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41D5C" w:rsidR="006B798D" w:rsidP="006B798D" w:rsidRDefault="006B798D" w14:paraId="2742F241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D41D5C" w:rsidR="006B798D" w:rsidP="006B798D" w:rsidRDefault="006B798D" w14:paraId="4E546F65" w14:textId="12E6D44F">
      <w:pPr>
        <w:rPr>
          <w:rFonts w:ascii="Arial" w:hAnsi="Arial" w:cs="Arial"/>
        </w:rPr>
      </w:pPr>
      <w:bookmarkStart w:name="_Hlk134611360" w:id="1"/>
      <w:r w:rsidRPr="00D41D5C">
        <w:rPr>
          <w:rFonts w:ascii="Arial" w:hAnsi="Arial" w:cs="Arial"/>
        </w:rPr>
        <w:t xml:space="preserve">REPUBLIKA HRVATSKA </w:t>
      </w:r>
      <w:r w:rsidRPr="00D41D5C" w:rsidR="007E7D33">
        <w:rPr>
          <w:rFonts w:ascii="Arial" w:hAnsi="Arial" w:cs="Arial"/>
        </w:rPr>
        <w:tab/>
      </w:r>
      <w:r w:rsidRPr="00D41D5C" w:rsidR="007E7D33">
        <w:rPr>
          <w:rFonts w:ascii="Arial" w:hAnsi="Arial" w:cs="Arial"/>
        </w:rPr>
        <w:tab/>
      </w:r>
      <w:r w:rsidRPr="00D41D5C" w:rsidR="007E7D33">
        <w:rPr>
          <w:rFonts w:ascii="Arial" w:hAnsi="Arial" w:cs="Arial"/>
        </w:rPr>
        <w:tab/>
      </w:r>
      <w:r w:rsidRPr="00D41D5C" w:rsidR="007E7D33">
        <w:rPr>
          <w:rFonts w:ascii="Arial" w:hAnsi="Arial" w:cs="Arial"/>
        </w:rPr>
        <w:tab/>
      </w:r>
      <w:r w:rsidRPr="00D41D5C" w:rsidR="007E7D33">
        <w:rPr>
          <w:rFonts w:ascii="Arial" w:hAnsi="Arial" w:cs="Arial"/>
        </w:rPr>
        <w:tab/>
      </w:r>
      <w:r w:rsidRPr="00D41D5C" w:rsidR="007E7D33">
        <w:rPr>
          <w:rFonts w:ascii="Arial" w:hAnsi="Arial" w:cs="Arial"/>
        </w:rPr>
        <w:tab/>
      </w:r>
      <w:r w:rsidRPr="00D41D5C" w:rsidR="007E7D33">
        <w:rPr>
          <w:rFonts w:ascii="Arial" w:hAnsi="Arial" w:cs="Arial"/>
        </w:rPr>
        <w:tab/>
      </w:r>
      <w:bookmarkStart w:name="_Hlk134611888" w:id="2"/>
      <w:r w:rsidRPr="00D41D5C" w:rsidR="002F5EC5">
        <w:rPr>
          <w:rFonts w:ascii="Arial" w:hAnsi="Arial" w:cs="Arial"/>
        </w:rPr>
        <w:t xml:space="preserve">48. </w:t>
      </w:r>
      <w:r w:rsidRPr="00D41D5C" w:rsidR="007E7D33">
        <w:rPr>
          <w:rFonts w:ascii="Arial" w:hAnsi="Arial" w:cs="Arial"/>
        </w:rPr>
        <w:t>St-</w:t>
      </w:r>
      <w:r w:rsidRPr="00D41D5C" w:rsidR="0051037D">
        <w:rPr>
          <w:rFonts w:ascii="Arial" w:hAnsi="Arial" w:cs="Arial"/>
        </w:rPr>
        <w:t>5301/16</w:t>
      </w:r>
    </w:p>
    <w:bookmarkEnd w:id="2"/>
    <w:p w:rsidRPr="00D41D5C" w:rsidR="006B798D" w:rsidP="006B798D" w:rsidRDefault="006B798D" w14:paraId="18424FFC" w14:textId="77777777">
      <w:pPr>
        <w:rPr>
          <w:rFonts w:ascii="Arial" w:hAnsi="Arial" w:cs="Arial"/>
        </w:rPr>
      </w:pPr>
      <w:r w:rsidRPr="00D41D5C">
        <w:rPr>
          <w:rFonts w:ascii="Arial" w:hAnsi="Arial" w:cs="Arial"/>
        </w:rPr>
        <w:t>TRGOVAČKI SUD U ZAGREBU</w:t>
      </w:r>
    </w:p>
    <w:p w:rsidRPr="00D41D5C" w:rsidR="00F63A20" w:rsidP="006B798D" w:rsidRDefault="006B798D" w14:paraId="1DA5B34E" w14:textId="77777777">
      <w:pPr>
        <w:rPr>
          <w:rFonts w:ascii="Arial" w:hAnsi="Arial" w:cs="Arial"/>
        </w:rPr>
      </w:pPr>
      <w:r w:rsidRPr="00D41D5C">
        <w:rPr>
          <w:rFonts w:ascii="Arial" w:hAnsi="Arial" w:cs="Arial"/>
        </w:rPr>
        <w:t xml:space="preserve">Zagreb, </w:t>
      </w:r>
      <w:bookmarkEnd w:id="1"/>
      <w:r w:rsidRPr="00D41D5C" w:rsidR="00F63A20">
        <w:rPr>
          <w:rFonts w:ascii="Arial" w:hAnsi="Arial" w:cs="Arial"/>
        </w:rPr>
        <w:t>Trg Johna Fitzgeralda Kennedyja 11</w:t>
      </w:r>
    </w:p>
    <w:p w:rsidRPr="00D41D5C" w:rsidR="006B798D" w:rsidP="006B798D" w:rsidRDefault="006B798D" w14:paraId="4303254D" w14:textId="3216541D">
      <w:pPr>
        <w:rPr>
          <w:rFonts w:ascii="Arial" w:hAnsi="Arial" w:cs="Arial"/>
        </w:rPr>
      </w:pPr>
      <w:r w:rsidRPr="00D41D5C">
        <w:rPr>
          <w:rFonts w:ascii="Arial" w:hAnsi="Arial" w:cs="Arial"/>
        </w:rPr>
        <w:tab/>
      </w:r>
      <w:r w:rsidRPr="00D41D5C">
        <w:rPr>
          <w:rFonts w:ascii="Arial" w:hAnsi="Arial" w:cs="Arial"/>
        </w:rPr>
        <w:tab/>
      </w:r>
      <w:r w:rsidRPr="00D41D5C">
        <w:rPr>
          <w:rFonts w:ascii="Arial" w:hAnsi="Arial" w:cs="Arial"/>
        </w:rPr>
        <w:tab/>
      </w:r>
      <w:r w:rsidRPr="00D41D5C">
        <w:rPr>
          <w:rFonts w:ascii="Arial" w:hAnsi="Arial" w:cs="Arial"/>
        </w:rPr>
        <w:tab/>
      </w:r>
      <w:r w:rsidRPr="00D41D5C">
        <w:rPr>
          <w:rFonts w:ascii="Arial" w:hAnsi="Arial" w:cs="Arial"/>
        </w:rPr>
        <w:tab/>
      </w:r>
    </w:p>
    <w:p w:rsidRPr="00D41D5C" w:rsidR="006B798D" w:rsidP="006B798D" w:rsidRDefault="006B798D" w14:paraId="6ABAE1FF" w14:textId="77777777">
      <w:pPr>
        <w:jc w:val="center"/>
        <w:rPr>
          <w:rFonts w:ascii="Arial" w:hAnsi="Arial" w:cs="Arial"/>
        </w:rPr>
      </w:pPr>
      <w:r w:rsidRPr="00D41D5C">
        <w:rPr>
          <w:rFonts w:ascii="Arial" w:hAnsi="Arial" w:cs="Arial"/>
        </w:rPr>
        <w:t>Z A P I S N I K</w:t>
      </w:r>
    </w:p>
    <w:p w:rsidRPr="00D41D5C" w:rsidR="006B798D" w:rsidP="005E05E1" w:rsidRDefault="006B798D" w14:paraId="1E7CEA7A" w14:textId="77777777">
      <w:pPr>
        <w:jc w:val="both"/>
        <w:rPr>
          <w:rFonts w:ascii="Arial" w:hAnsi="Arial" w:cs="Arial"/>
        </w:rPr>
      </w:pPr>
    </w:p>
    <w:p w:rsidRPr="00D41D5C" w:rsidR="006B798D" w:rsidP="00CD4BB1" w:rsidRDefault="00AF0DFF" w14:paraId="393C00F2" w14:textId="1A7A7AD2">
      <w:pPr>
        <w:pStyle w:val="Default"/>
        <w:rPr>
          <w:rFonts w:ascii="Arial" w:hAnsi="Arial" w:cs="Arial"/>
        </w:rPr>
      </w:pPr>
      <w:r w:rsidRPr="00D41D5C">
        <w:rPr>
          <w:rFonts w:ascii="Arial" w:hAnsi="Arial" w:cs="Arial"/>
        </w:rPr>
        <w:t xml:space="preserve">Sastavljen dana </w:t>
      </w:r>
      <w:r w:rsidRPr="00D41D5C" w:rsidR="00F63A20">
        <w:rPr>
          <w:rFonts w:ascii="Arial" w:hAnsi="Arial" w:cs="Arial"/>
        </w:rPr>
        <w:t>25</w:t>
      </w:r>
      <w:r w:rsidRPr="00D41D5C" w:rsidR="005E4221">
        <w:rPr>
          <w:rFonts w:ascii="Arial" w:hAnsi="Arial" w:cs="Arial"/>
        </w:rPr>
        <w:t>. svibnja 2023</w:t>
      </w:r>
      <w:r w:rsidRPr="00D41D5C">
        <w:rPr>
          <w:rFonts w:ascii="Arial" w:hAnsi="Arial" w:cs="Arial"/>
        </w:rPr>
        <w:t xml:space="preserve">. u </w:t>
      </w:r>
      <w:r w:rsidRPr="00D41D5C" w:rsidR="001D293F">
        <w:rPr>
          <w:rFonts w:ascii="Arial" w:hAnsi="Arial" w:cs="Arial"/>
        </w:rPr>
        <w:t>10,30</w:t>
      </w:r>
      <w:r w:rsidRPr="00D41D5C" w:rsidR="006B798D">
        <w:rPr>
          <w:rFonts w:ascii="Arial" w:hAnsi="Arial" w:cs="Arial"/>
        </w:rPr>
        <w:t xml:space="preserve"> sati u prostorijama Trgovačkog suda u Zagrebu u stečajnom postupku nad  </w:t>
      </w:r>
      <w:r w:rsidRPr="00D41D5C" w:rsidR="00CD4BB1">
        <w:rPr>
          <w:rFonts w:ascii="Arial" w:hAnsi="Arial" w:cs="Arial"/>
        </w:rPr>
        <w:t xml:space="preserve">stečajnim dužnikom SG GRADITELJSTVO d.o.o., u stečaju, Zagreb, Ilica 109,OIB:54566680973, </w:t>
      </w:r>
      <w:r w:rsidRPr="00D41D5C" w:rsidR="00261425">
        <w:rPr>
          <w:rFonts w:ascii="Arial" w:hAnsi="Arial" w:cs="Arial"/>
        </w:rPr>
        <w:t xml:space="preserve"> </w:t>
      </w:r>
      <w:r w:rsidRPr="00D41D5C" w:rsidR="006B798D">
        <w:rPr>
          <w:rFonts w:ascii="Arial" w:hAnsi="Arial" w:cs="Arial"/>
        </w:rPr>
        <w:t>a povodom održavanja ročišta za diobu kupovnine</w:t>
      </w:r>
    </w:p>
    <w:p w:rsidRPr="00D41D5C" w:rsidR="006B798D" w:rsidP="006B798D" w:rsidRDefault="006B798D" w14:paraId="4DFD0759" w14:textId="77777777">
      <w:pPr>
        <w:rPr>
          <w:rFonts w:ascii="Arial" w:hAnsi="Arial" w:cs="Arial"/>
        </w:rPr>
      </w:pPr>
    </w:p>
    <w:p w:rsidRPr="00D41D5C" w:rsidR="006B798D" w:rsidP="006B798D" w:rsidRDefault="00843CB7" w14:paraId="7F0FCD73" w14:textId="77777777">
      <w:pPr>
        <w:rPr>
          <w:rFonts w:ascii="Arial" w:hAnsi="Arial" w:cs="Arial"/>
        </w:rPr>
      </w:pPr>
      <w:r w:rsidRPr="00D41D5C">
        <w:rPr>
          <w:rFonts w:ascii="Arial" w:hAnsi="Arial" w:cs="Arial"/>
        </w:rPr>
        <w:t>NAZOČNI OD SUDA:</w:t>
      </w:r>
    </w:p>
    <w:p w:rsidRPr="00D41D5C" w:rsidR="00843CB7" w:rsidP="006B798D" w:rsidRDefault="00843CB7" w14:paraId="1C49B91A" w14:textId="77777777">
      <w:pPr>
        <w:rPr>
          <w:rFonts w:ascii="Arial" w:hAnsi="Arial" w:cs="Arial"/>
        </w:rPr>
      </w:pPr>
    </w:p>
    <w:p w:rsidRPr="00D41D5C" w:rsidR="00843CB7" w:rsidP="006B798D" w:rsidRDefault="006B798D" w14:paraId="534EEBE4" w14:textId="77777777">
      <w:pPr>
        <w:rPr>
          <w:rFonts w:ascii="Arial" w:hAnsi="Arial" w:cs="Arial"/>
        </w:rPr>
      </w:pPr>
      <w:r w:rsidRPr="00D41D5C">
        <w:rPr>
          <w:rFonts w:ascii="Arial" w:hAnsi="Arial" w:cs="Arial"/>
        </w:rPr>
        <w:t xml:space="preserve">Vesna Sremac Šoštar –sudac </w:t>
      </w:r>
    </w:p>
    <w:p w:rsidRPr="00D41D5C" w:rsidR="006B798D" w:rsidP="006B798D" w:rsidRDefault="005A7FE8" w14:paraId="15BC74AE" w14:textId="74BBBF50">
      <w:pPr>
        <w:rPr>
          <w:rFonts w:ascii="Arial" w:hAnsi="Arial" w:cs="Arial"/>
        </w:rPr>
      </w:pPr>
      <w:r w:rsidRPr="00D41D5C">
        <w:rPr>
          <w:rFonts w:ascii="Arial" w:hAnsi="Arial" w:cs="Arial"/>
        </w:rPr>
        <w:t xml:space="preserve">Vinka Mihalinčić </w:t>
      </w:r>
      <w:r w:rsidRPr="00D41D5C" w:rsidR="006B798D">
        <w:rPr>
          <w:rFonts w:ascii="Arial" w:hAnsi="Arial" w:cs="Arial"/>
        </w:rPr>
        <w:t xml:space="preserve">– zapisničar </w:t>
      </w:r>
    </w:p>
    <w:p w:rsidRPr="00D41D5C" w:rsidR="00843CB7" w:rsidP="00843CB7" w:rsidRDefault="00843CB7" w14:paraId="79D4EB6F" w14:textId="77777777">
      <w:pPr>
        <w:rPr>
          <w:rFonts w:ascii="Arial" w:hAnsi="Arial" w:cs="Arial"/>
        </w:rPr>
      </w:pPr>
    </w:p>
    <w:p w:rsidRPr="00D41D5C" w:rsidR="006B798D" w:rsidP="00843CB7" w:rsidRDefault="006B798D" w14:paraId="7858F250" w14:textId="17749794">
      <w:pPr>
        <w:rPr>
          <w:rFonts w:ascii="Arial" w:hAnsi="Arial" w:cs="Arial"/>
        </w:rPr>
      </w:pPr>
      <w:r w:rsidRPr="00D41D5C">
        <w:rPr>
          <w:rFonts w:ascii="Arial" w:hAnsi="Arial" w:cs="Arial"/>
        </w:rPr>
        <w:t xml:space="preserve">Konstatira se da je nazočan stečajni upravitelj </w:t>
      </w:r>
      <w:r w:rsidRPr="00D41D5C" w:rsidR="00CD4BB1">
        <w:rPr>
          <w:rFonts w:ascii="Arial" w:hAnsi="Arial" w:cs="Arial"/>
        </w:rPr>
        <w:t>Ivana Brebrić</w:t>
      </w:r>
    </w:p>
    <w:p w:rsidRPr="00D41D5C" w:rsidR="00843CB7" w:rsidP="00843CB7" w:rsidRDefault="00843CB7" w14:paraId="0754E3F9" w14:textId="77777777">
      <w:pPr>
        <w:rPr>
          <w:rFonts w:ascii="Arial" w:hAnsi="Arial" w:cs="Arial"/>
        </w:rPr>
      </w:pPr>
    </w:p>
    <w:p w:rsidRPr="00D41D5C" w:rsidR="006B798D" w:rsidP="00843CB7" w:rsidRDefault="006B798D" w14:paraId="5EBA7324" w14:textId="77777777">
      <w:pPr>
        <w:rPr>
          <w:rFonts w:ascii="Arial" w:hAnsi="Arial" w:cs="Arial"/>
        </w:rPr>
      </w:pPr>
      <w:r w:rsidRPr="00D41D5C">
        <w:rPr>
          <w:rFonts w:ascii="Arial" w:hAnsi="Arial" w:cs="Arial"/>
        </w:rPr>
        <w:t>Utvrđuje se da su pristupili:</w:t>
      </w:r>
    </w:p>
    <w:p w:rsidRPr="00D41D5C" w:rsidR="00605CDC" w:rsidP="00605CDC" w:rsidRDefault="00605CDC" w14:paraId="416B94A9" w14:textId="44C05BCE">
      <w:pPr>
        <w:rPr>
          <w:rFonts w:ascii="Arial" w:hAnsi="Arial" w:cs="Arial"/>
        </w:rPr>
      </w:pPr>
    </w:p>
    <w:p w:rsidRPr="00D41D5C" w:rsidR="00261425" w:rsidP="00325978" w:rsidRDefault="006B798D" w14:paraId="79B780E5" w14:textId="282034CD">
      <w:pPr>
        <w:rPr>
          <w:rFonts w:ascii="Arial" w:hAnsi="Arial" w:cs="Arial"/>
        </w:rPr>
      </w:pPr>
      <w:r w:rsidRPr="00D41D5C">
        <w:rPr>
          <w:rFonts w:ascii="Arial" w:hAnsi="Arial" w:cs="Arial"/>
        </w:rPr>
        <w:t>Razlučni vjerovni</w:t>
      </w:r>
      <w:r w:rsidRPr="00D41D5C" w:rsidR="00F11A39">
        <w:rPr>
          <w:rFonts w:ascii="Arial" w:hAnsi="Arial" w:cs="Arial"/>
        </w:rPr>
        <w:t>ci</w:t>
      </w:r>
      <w:r w:rsidRPr="00D41D5C">
        <w:rPr>
          <w:rFonts w:ascii="Arial" w:hAnsi="Arial" w:cs="Arial"/>
        </w:rPr>
        <w:t xml:space="preserve">:  </w:t>
      </w:r>
    </w:p>
    <w:p w:rsidRPr="00D41D5C" w:rsidR="00F11A39" w:rsidP="00F11A39" w:rsidRDefault="00F11A39" w14:paraId="4BDB8DCE" w14:textId="2D29FB1B">
      <w:pPr>
        <w:rPr>
          <w:rFonts w:ascii="Arial" w:hAnsi="Arial" w:cs="Arial"/>
        </w:rPr>
      </w:pPr>
    </w:p>
    <w:p w:rsidRPr="00CD4BB1" w:rsidR="00CD4BB1" w:rsidP="00CD4BB1" w:rsidRDefault="00F11A39" w14:paraId="3BDC7356" w14:textId="30E1A664">
      <w:pPr>
        <w:pStyle w:val="Default"/>
        <w:rPr>
          <w:rFonts w:ascii="Arial" w:hAnsi="Arial" w:cs="Arial"/>
        </w:rPr>
      </w:pPr>
      <w:r w:rsidRPr="00D41D5C">
        <w:rPr>
          <w:rFonts w:ascii="Arial" w:hAnsi="Arial" w:cs="Arial"/>
        </w:rPr>
        <w:t xml:space="preserve">- </w:t>
      </w:r>
      <w:r w:rsidRPr="00D41D5C" w:rsidR="00CD4BB1">
        <w:rPr>
          <w:rFonts w:ascii="Arial" w:hAnsi="Arial" w:cs="Arial"/>
        </w:rPr>
        <w:t xml:space="preserve"> </w:t>
      </w:r>
      <w:r w:rsidRPr="00CD4BB1" w:rsidR="00CD4BB1">
        <w:rPr>
          <w:rFonts w:ascii="Arial" w:hAnsi="Arial" w:cs="Arial"/>
        </w:rPr>
        <w:t xml:space="preserve">REPUBLIKA HRVATSKA </w:t>
      </w:r>
      <w:r w:rsidR="009B2CDA">
        <w:rPr>
          <w:rFonts w:ascii="Arial" w:hAnsi="Arial" w:cs="Arial"/>
        </w:rPr>
        <w:t xml:space="preserve">– Martin Blajić, savjetnik ŽDO-a </w:t>
      </w:r>
    </w:p>
    <w:p w:rsidRPr="00CD4BB1" w:rsidR="00CD4BB1" w:rsidP="00CD4BB1" w:rsidRDefault="00CD4BB1" w14:paraId="1341819D" w14:textId="26511635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CD4BB1">
        <w:rPr>
          <w:rFonts w:ascii="Arial" w:hAnsi="Arial" w:cs="Arial" w:eastAsiaTheme="minorHAnsi"/>
          <w:color w:val="000000"/>
          <w:lang w:eastAsia="en-US"/>
        </w:rPr>
        <w:t xml:space="preserve">- </w:t>
      </w:r>
      <w:r w:rsidRPr="00D41D5C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CD4BB1">
        <w:rPr>
          <w:rFonts w:ascii="Arial" w:hAnsi="Arial" w:cs="Arial" w:eastAsiaTheme="minorHAnsi"/>
          <w:color w:val="000000"/>
          <w:lang w:eastAsia="en-US"/>
        </w:rPr>
        <w:t xml:space="preserve">PROJEKT DUH d.o.o. Zagreb, Strossmayerov trg 8, OIB: 87887938674 </w:t>
      </w:r>
      <w:r w:rsidR="003F0A68">
        <w:rPr>
          <w:rFonts w:ascii="Arial" w:hAnsi="Arial" w:cs="Arial" w:eastAsiaTheme="minorHAnsi"/>
          <w:color w:val="000000"/>
          <w:lang w:eastAsia="en-US"/>
        </w:rPr>
        <w:t xml:space="preserve">– pun. Ivana Čerepinko, odvj. vježbenik u zamjeni za odvj. Mamić, Reberski, Rimac i dr. </w:t>
      </w:r>
    </w:p>
    <w:p w:rsidRPr="00D41D5C" w:rsidR="00605CDC" w:rsidP="00F11A39" w:rsidRDefault="00605CDC" w14:paraId="002BECC1" w14:textId="214C6441">
      <w:pPr>
        <w:rPr>
          <w:rFonts w:ascii="Arial" w:hAnsi="Arial" w:cs="Arial"/>
        </w:rPr>
      </w:pPr>
    </w:p>
    <w:p w:rsidRPr="00D41D5C" w:rsidR="006B798D" w:rsidP="006B798D" w:rsidRDefault="006B798D" w14:paraId="6B4DC402" w14:textId="77777777">
      <w:pPr>
        <w:ind w:firstLine="360"/>
        <w:rPr>
          <w:rFonts w:ascii="Arial" w:hAnsi="Arial" w:cs="Arial"/>
        </w:rPr>
      </w:pPr>
      <w:r w:rsidRPr="00D41D5C">
        <w:rPr>
          <w:rFonts w:ascii="Arial" w:hAnsi="Arial" w:cs="Arial"/>
        </w:rPr>
        <w:t xml:space="preserve">Stečajni sudac utvrđuje: </w:t>
      </w:r>
    </w:p>
    <w:p w:rsidRPr="00D41D5C" w:rsidR="00843CB7" w:rsidP="006B798D" w:rsidRDefault="00843CB7" w14:paraId="216561C3" w14:textId="77777777">
      <w:pPr>
        <w:ind w:firstLine="360"/>
        <w:rPr>
          <w:rFonts w:ascii="Arial" w:hAnsi="Arial" w:cs="Arial"/>
        </w:rPr>
      </w:pPr>
    </w:p>
    <w:p w:rsidRPr="00D41D5C" w:rsidR="006B798D" w:rsidP="006B798D" w:rsidRDefault="006B798D" w14:paraId="49643202" w14:textId="30FDA955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D41D5C">
        <w:rPr>
          <w:rFonts w:ascii="Arial" w:hAnsi="Arial" w:cs="Arial"/>
        </w:rPr>
        <w:t xml:space="preserve">predmet današnjeg ročišta je dioba kupovnine prema prijedlogu stečajnog upravitelja od </w:t>
      </w:r>
      <w:r w:rsidRPr="00D41D5C" w:rsidR="00FA7634">
        <w:rPr>
          <w:rFonts w:ascii="Arial" w:hAnsi="Arial" w:cs="Arial"/>
        </w:rPr>
        <w:t>28. ožujka</w:t>
      </w:r>
      <w:r w:rsidRPr="00D41D5C" w:rsidR="005E4221">
        <w:rPr>
          <w:rFonts w:ascii="Arial" w:hAnsi="Arial" w:cs="Arial"/>
        </w:rPr>
        <w:t xml:space="preserve"> 2023</w:t>
      </w:r>
      <w:r w:rsidRPr="00D41D5C">
        <w:rPr>
          <w:rFonts w:ascii="Arial" w:hAnsi="Arial" w:cs="Arial"/>
        </w:rPr>
        <w:t xml:space="preserve">. </w:t>
      </w:r>
    </w:p>
    <w:p w:rsidRPr="00D41D5C" w:rsidR="0024279B" w:rsidP="0024279B" w:rsidRDefault="0024279B" w14:paraId="23DF4B19" w14:textId="77777777">
      <w:pPr>
        <w:rPr>
          <w:rFonts w:ascii="Arial" w:hAnsi="Arial" w:cs="Arial"/>
        </w:rPr>
      </w:pPr>
    </w:p>
    <w:p w:rsidRPr="00D41D5C" w:rsidR="0024279B" w:rsidP="0024279B" w:rsidRDefault="00FA7634" w14:paraId="4850C5CA" w14:textId="039CB275">
      <w:pPr>
        <w:pStyle w:val="Tijeloteksta"/>
        <w:ind w:firstLine="708"/>
        <w:rPr>
          <w:rFonts w:ascii="Arial" w:hAnsi="Arial" w:cs="Arial"/>
        </w:rPr>
      </w:pPr>
      <w:r w:rsidRPr="00D41D5C">
        <w:rPr>
          <w:rFonts w:ascii="Arial" w:hAnsi="Arial" w:cs="Arial"/>
        </w:rPr>
        <w:t xml:space="preserve">Zaključkom </w:t>
      </w:r>
      <w:r w:rsidRPr="00D41D5C" w:rsidR="0024279B">
        <w:rPr>
          <w:rFonts w:ascii="Arial" w:hAnsi="Arial" w:cs="Arial"/>
        </w:rPr>
        <w:t xml:space="preserve">ovog suda, broj gornji, od </w:t>
      </w:r>
      <w:r w:rsidRPr="00D41D5C">
        <w:rPr>
          <w:rFonts w:ascii="Arial" w:hAnsi="Arial" w:cs="Arial"/>
        </w:rPr>
        <w:t>14. travnja</w:t>
      </w:r>
      <w:r w:rsidRPr="00D41D5C" w:rsidR="005E4221">
        <w:rPr>
          <w:rFonts w:ascii="Arial" w:hAnsi="Arial" w:cs="Arial"/>
        </w:rPr>
        <w:t xml:space="preserve"> 2023</w:t>
      </w:r>
      <w:r w:rsidRPr="00D41D5C" w:rsidR="0024279B">
        <w:rPr>
          <w:rFonts w:ascii="Arial" w:hAnsi="Arial" w:cs="Arial"/>
        </w:rPr>
        <w:t xml:space="preserve">., koji je objavljen na e-oglasnoj ploči ovog suda dana </w:t>
      </w:r>
      <w:r w:rsidRPr="00D41D5C">
        <w:rPr>
          <w:rFonts w:ascii="Arial" w:hAnsi="Arial" w:cs="Arial"/>
        </w:rPr>
        <w:t>17. travnja</w:t>
      </w:r>
      <w:r w:rsidRPr="00D41D5C" w:rsidR="000D2685">
        <w:rPr>
          <w:rFonts w:ascii="Arial" w:hAnsi="Arial" w:cs="Arial"/>
        </w:rPr>
        <w:t xml:space="preserve"> 2023</w:t>
      </w:r>
      <w:r w:rsidRPr="00D41D5C" w:rsidR="0024279B">
        <w:rPr>
          <w:rFonts w:ascii="Arial" w:hAnsi="Arial" w:cs="Arial"/>
        </w:rPr>
        <w:t>., određeno je ročište za diobu kupovnine.</w:t>
      </w:r>
    </w:p>
    <w:p w:rsidRPr="00D41D5C" w:rsidR="00C07DDF" w:rsidP="00152646" w:rsidRDefault="00C07DDF" w14:paraId="61C2C7A9" w14:textId="0A56658E">
      <w:pPr>
        <w:ind w:left="708"/>
        <w:rPr>
          <w:rFonts w:ascii="Arial" w:hAnsi="Arial" w:cs="Arial"/>
        </w:rPr>
      </w:pPr>
      <w:r w:rsidRPr="00D41D5C">
        <w:rPr>
          <w:rFonts w:ascii="Arial" w:hAnsi="Arial" w:cs="Arial"/>
          <w:color w:val="000000"/>
        </w:rPr>
        <w:br/>
      </w:r>
      <w:r w:rsidRPr="00D41D5C">
        <w:rPr>
          <w:rFonts w:ascii="Arial" w:hAnsi="Arial" w:cs="Arial"/>
        </w:rPr>
        <w:t>Stečajni upravitelj izlaže usmeno prijedlog za diobu kupovnine kako slijedi:</w:t>
      </w:r>
    </w:p>
    <w:p w:rsidRPr="00D41D5C" w:rsidR="00D41D5C" w:rsidP="00D41D5C" w:rsidRDefault="00D41D5C" w14:paraId="7CCBA528" w14:textId="77995F5F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p w:rsidRPr="00614B7E" w:rsidR="00614B7E" w:rsidP="00614B7E" w:rsidRDefault="00D41D5C" w14:paraId="17964656" w14:textId="6D1F6F44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D41D5C">
        <w:rPr>
          <w:rFonts w:ascii="Arial" w:hAnsi="Arial" w:cs="Arial" w:eastAsiaTheme="minorHAnsi"/>
          <w:color w:val="000000"/>
          <w:lang w:eastAsia="en-US"/>
        </w:rPr>
        <w:t xml:space="preserve">I. </w:t>
      </w:r>
      <w:r w:rsidRPr="00D41D5C">
        <w:rPr>
          <w:rFonts w:ascii="Arial" w:hAnsi="Arial" w:cs="Arial" w:eastAsiaTheme="minorHAnsi"/>
          <w:color w:val="000000"/>
          <w:lang w:eastAsia="en-US"/>
        </w:rPr>
        <w:tab/>
      </w:r>
      <w:r w:rsidRPr="00614B7E" w:rsidR="00614B7E">
        <w:rPr>
          <w:rFonts w:ascii="Arial" w:hAnsi="Arial" w:cs="Arial" w:eastAsiaTheme="minorHAnsi"/>
          <w:color w:val="000000"/>
          <w:lang w:eastAsia="en-US"/>
        </w:rPr>
        <w:t xml:space="preserve">Na Općinskom građanskom sudu u Zagrebu na nekretnini u vlasništvu stečajnog dužnika i to: </w:t>
      </w:r>
    </w:p>
    <w:p w:rsidRPr="00614B7E" w:rsidR="00614B7E" w:rsidP="00614B7E" w:rsidRDefault="00614B7E" w14:paraId="374DC2DD" w14:textId="25BCCEB2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614B7E">
        <w:rPr>
          <w:rFonts w:ascii="Arial" w:hAnsi="Arial" w:cs="Arial" w:eastAsiaTheme="minorHAnsi"/>
          <w:bCs/>
          <w:color w:val="000000"/>
          <w:lang w:eastAsia="en-US"/>
        </w:rPr>
        <w:t xml:space="preserve">1. nekretnina upisana u zk uložak: 24936, k.o. Grad Zagreb, z.k.č. 8585/56 kuća br.26, dvije zgrade i dvorište u Zelengaju površine 655 m2, 2. Suvlasnički dio: 17,969/100 ETAŽNO VLASNIŠTVO (E-2) </w:t>
      </w:r>
      <w:r w:rsidRPr="00D41D5C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614B7E">
        <w:rPr>
          <w:rFonts w:ascii="Arial" w:hAnsi="Arial" w:cs="Arial" w:eastAsiaTheme="minorHAnsi"/>
          <w:bCs/>
          <w:color w:val="000000"/>
          <w:lang w:eastAsia="en-US"/>
        </w:rPr>
        <w:t xml:space="preserve">četverosobni stan u suterenu II (kota - 7,50) ukupne površine 178,85 čm u etažnom nacrtu označeno žutom bojom s pripadajućim dijelom travnjaka površine 132,75 čm, </w:t>
      </w:r>
      <w:r w:rsidRPr="00D41D5C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614B7E">
        <w:rPr>
          <w:rFonts w:ascii="Arial" w:hAnsi="Arial" w:cs="Arial" w:eastAsiaTheme="minorHAnsi"/>
          <w:color w:val="000000"/>
          <w:lang w:eastAsia="en-US"/>
        </w:rPr>
        <w:t xml:space="preserve">provodio se ovršni postupak pod brojem Ovr-2070/2019. </w:t>
      </w:r>
    </w:p>
    <w:p w:rsidRPr="00614B7E" w:rsidR="00614B7E" w:rsidP="00614B7E" w:rsidRDefault="00614B7E" w14:paraId="3D396FA7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614B7E">
        <w:rPr>
          <w:rFonts w:ascii="Arial" w:hAnsi="Arial" w:cs="Arial" w:eastAsiaTheme="minorHAnsi"/>
          <w:color w:val="000000"/>
          <w:lang w:eastAsia="en-US"/>
        </w:rPr>
        <w:t xml:space="preserve">Nakon provedenog dražbenog ročišta nekretnina je rješenjem Općinskog građanskog suda u Zagrebu od 5. listopada 2021. godine dosuđena založnom vjerovniku – kupcu PROJEKT DUH d.o.o. za iznos od 1.700.000,00 kn bez polaganja </w:t>
      </w:r>
      <w:r w:rsidRPr="00614B7E">
        <w:rPr>
          <w:rFonts w:ascii="Arial" w:hAnsi="Arial" w:cs="Arial" w:eastAsiaTheme="minorHAnsi"/>
          <w:color w:val="000000"/>
          <w:lang w:eastAsia="en-US"/>
        </w:rPr>
        <w:lastRenderedPageBreak/>
        <w:t xml:space="preserve">kupovine. Nekretnina je predana kupcu zaključkom o predaji nekretnine kupcu Općinskog građanskog suda u Zagrebu od dana 11. studenog 2021. godine </w:t>
      </w:r>
    </w:p>
    <w:p w:rsidRPr="00614B7E" w:rsidR="00614B7E" w:rsidP="00614B7E" w:rsidRDefault="00614B7E" w14:paraId="5F7D2B90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614B7E">
        <w:rPr>
          <w:rFonts w:ascii="Arial" w:hAnsi="Arial" w:cs="Arial" w:eastAsiaTheme="minorHAnsi"/>
          <w:color w:val="000000"/>
          <w:lang w:eastAsia="en-US"/>
        </w:rPr>
        <w:t xml:space="preserve">Kako u ovršnom postupku Ovr-2070/2019 koji se vodio na Općinskom građanskom sudu u Zagrebu nije doneseno rješenje o namirenju razlučnog vjerovnika, Općinski građanski sud u Zagrebu je rješenjem od 1. lipnja 2022. godine utvrdio prekid postupka, oglasio se stvarno nenadležnim te ustupio predmet Trgovačkom sudu u Zagrebu pred kojim se vodi stečajni postupak nad ovršenikom kao stvarno i mjesno nadležnom na daljnje postupanje. </w:t>
      </w:r>
    </w:p>
    <w:p w:rsidRPr="00614B7E" w:rsidR="00614B7E" w:rsidP="00614B7E" w:rsidRDefault="00614B7E" w14:paraId="5FFD219B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614B7E">
        <w:rPr>
          <w:rFonts w:ascii="Arial" w:hAnsi="Arial" w:cs="Arial" w:eastAsiaTheme="minorHAnsi"/>
          <w:color w:val="000000"/>
          <w:lang w:eastAsia="en-US"/>
        </w:rPr>
        <w:t xml:space="preserve">U ovršnom postupku Ovr-2070/2019 koji se vodio na Općinskom građanskom sudu u Zagrebu stečajni upravitelj je podneskom od 5.11.2021. godine podnio – zahtjev za troškove – obračun troškova unovčenja predmeta na kojima postoji razlučno pravo sukladno čl. 254. Stečajnog zakona. </w:t>
      </w:r>
      <w:r w:rsidRPr="00614B7E">
        <w:rPr>
          <w:rFonts w:ascii="Arial" w:hAnsi="Arial" w:cs="Arial" w:eastAsiaTheme="minorHAnsi"/>
          <w:i/>
          <w:iCs/>
          <w:color w:val="000000"/>
          <w:lang w:eastAsia="en-US"/>
        </w:rPr>
        <w:t xml:space="preserve">(podnesak u privitku). </w:t>
      </w:r>
    </w:p>
    <w:p w:rsidRPr="00D41D5C" w:rsidR="008E49EA" w:rsidP="008E49EA" w:rsidRDefault="00614B7E" w14:paraId="79959333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614B7E">
        <w:rPr>
          <w:rFonts w:ascii="Arial" w:hAnsi="Arial" w:cs="Arial" w:eastAsiaTheme="minorHAnsi"/>
          <w:color w:val="000000"/>
          <w:lang w:eastAsia="en-US"/>
        </w:rPr>
        <w:t>Temeljem dostavljenog podneska stvarni troškovi unovčenja sukladno čl.254. st.3 Stečajnog zakona sveukupno iznose 252.230,62 kn.</w:t>
      </w:r>
    </w:p>
    <w:p w:rsidRPr="00D41D5C" w:rsidR="008E49EA" w:rsidP="008E49EA" w:rsidRDefault="008E49EA" w14:paraId="7DF8F2D4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p w:rsidRPr="00D41D5C" w:rsidR="00614B7E" w:rsidP="008E49EA" w:rsidRDefault="008E49EA" w14:paraId="326997A6" w14:textId="51EF9720">
      <w:pPr>
        <w:autoSpaceDE w:val="false"/>
        <w:autoSpaceDN w:val="false"/>
        <w:adjustRightInd w:val="false"/>
        <w:rPr>
          <w:rFonts w:ascii="Arial" w:hAnsi="Arial" w:cs="Arial" w:eastAsiaTheme="minorHAnsi"/>
          <w:bCs/>
          <w:color w:val="000000"/>
          <w:lang w:eastAsia="en-US"/>
        </w:rPr>
      </w:pPr>
      <w:r w:rsidRPr="00D41D5C">
        <w:rPr>
          <w:rFonts w:ascii="Arial" w:hAnsi="Arial" w:cs="Arial" w:eastAsiaTheme="minorHAnsi"/>
          <w:bCs/>
          <w:color w:val="000000"/>
          <w:lang w:eastAsia="en-US"/>
        </w:rPr>
        <w:t xml:space="preserve"> </w:t>
      </w:r>
      <w:r w:rsidRPr="00614B7E" w:rsidR="00614B7E">
        <w:rPr>
          <w:rFonts w:ascii="Arial" w:hAnsi="Arial" w:cs="Arial" w:eastAsiaTheme="minorHAnsi"/>
          <w:bCs/>
          <w:color w:val="000000"/>
          <w:lang w:eastAsia="en-US"/>
        </w:rPr>
        <w:t xml:space="preserve">Prijedlog diobe kupovine </w:t>
      </w:r>
    </w:p>
    <w:p w:rsidR="008E49EA" w:rsidP="008E49EA" w:rsidRDefault="008E49EA" w14:paraId="6F858D33" w14:textId="36ED06E9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p w:rsidR="00936C34" w:rsidP="008E49EA" w:rsidRDefault="00936C34" w14:paraId="3E2EF029" w14:textId="132EA5A4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tbl>
      <w:tblPr>
        <w:tblW w:w="9209" w:type="dxa"/>
        <w:tblLook w:firstRow="1" w:lastRow="0" w:firstColumn="1" w:lastColumn="0" w:noHBand="0" w:noVBand="1" w:val="04A0"/>
      </w:tblPr>
      <w:tblGrid>
        <w:gridCol w:w="550"/>
        <w:gridCol w:w="3831"/>
        <w:gridCol w:w="1217"/>
        <w:gridCol w:w="1384"/>
        <w:gridCol w:w="1106"/>
        <w:gridCol w:w="1341"/>
      </w:tblGrid>
      <w:tr w:rsidRPr="00936C34" w:rsidR="00936C34" w:rsidTr="00936C34" w14:paraId="3CC282D5" w14:textId="77777777">
        <w:trPr>
          <w:trHeight w:val="2565"/>
        </w:trPr>
        <w:tc>
          <w:tcPr>
            <w:tcW w:w="4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9D9D9"/>
            <w:noWrap/>
            <w:vAlign w:val="center"/>
            <w:hideMark/>
          </w:tcPr>
          <w:p w:rsidRPr="00936C34" w:rsidR="00936C34" w:rsidP="00936C34" w:rsidRDefault="00936C34" w14:paraId="0055DF4C" w14:textId="7777777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36C34">
              <w:rPr>
                <w:rFonts w:ascii="Arial" w:hAnsi="Arial" w:cs="Arial"/>
                <w:bCs/>
                <w:sz w:val="20"/>
                <w:szCs w:val="20"/>
              </w:rPr>
              <w:t xml:space="preserve">nekretnina upisana u zk uložak: 24936, k.o. Grad Zagreb, z.k.č. 8585/56  kuća br.26, dvije zgrade i dvorište u Zelengaju površine 655 m2,  </w:t>
            </w:r>
            <w:r w:rsidRPr="00936C34">
              <w:rPr>
                <w:rFonts w:ascii="Arial" w:hAnsi="Arial" w:cs="Arial"/>
                <w:bCs/>
                <w:sz w:val="20"/>
                <w:szCs w:val="20"/>
              </w:rPr>
              <w:br/>
              <w:t>2. Suvlasnički dio: 17,969/100 ETAŽNO VLASNIŠTVO (E-2)</w:t>
            </w:r>
            <w:r w:rsidRPr="00936C34">
              <w:rPr>
                <w:rFonts w:ascii="Arial" w:hAnsi="Arial" w:cs="Arial"/>
                <w:bCs/>
                <w:sz w:val="20"/>
                <w:szCs w:val="20"/>
              </w:rPr>
              <w:br/>
              <w:t>1. četverosobni stan u suterenu II (kota - 7,50) ukupne površine 178,85 čm u etažnom nacrtu označeno žutom bojom s pripadajućim dijelom travnjaka površine 132,75 čm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936C34" w:rsidR="00936C34" w:rsidP="00936C34" w:rsidRDefault="00936C34" w14:paraId="79642339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36C34">
              <w:rPr>
                <w:rFonts w:ascii="Arial" w:hAnsi="Arial" w:cs="Arial"/>
                <w:bCs/>
                <w:sz w:val="20"/>
                <w:szCs w:val="20"/>
              </w:rPr>
              <w:t>unovčeno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936C34" w:rsidR="00936C34" w:rsidP="00936C34" w:rsidRDefault="00936C34" w14:paraId="11A83FE4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936C34">
              <w:rPr>
                <w:rFonts w:ascii="Arial" w:hAnsi="Arial" w:cs="Arial"/>
                <w:bCs/>
                <w:sz w:val="20"/>
                <w:szCs w:val="20"/>
              </w:rPr>
              <w:t>1.700.000,00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936C34" w:rsidR="00936C34" w:rsidP="00936C34" w:rsidRDefault="00936C34" w14:paraId="7EA7CB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936C34" w:rsidR="00936C34" w:rsidP="00936C34" w:rsidRDefault="00936C34" w14:paraId="062B0DF1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936C34">
              <w:rPr>
                <w:rFonts w:ascii="Arial" w:hAnsi="Arial" w:cs="Arial"/>
                <w:bCs/>
                <w:sz w:val="20"/>
                <w:szCs w:val="20"/>
              </w:rPr>
              <w:t>225.628,77</w:t>
            </w:r>
          </w:p>
        </w:tc>
      </w:tr>
      <w:tr w:rsidRPr="00936C34" w:rsidR="00936C34" w:rsidTr="00936C34" w14:paraId="5B22902D" w14:textId="77777777">
        <w:trPr>
          <w:trHeight w:val="255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D220CA2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E4B61D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5CF6524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kn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70BF0BF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kn</w:t>
            </w:r>
          </w:p>
        </w:tc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C3BCA7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4CD3244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936C34" w:rsidR="00936C34" w:rsidTr="00936C34" w14:paraId="1A6729EA" w14:textId="77777777">
        <w:trPr>
          <w:trHeight w:val="255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936C34" w:rsidR="00936C34" w:rsidP="00936C34" w:rsidRDefault="00936C34" w14:paraId="580201E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00F3EC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43E72B0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66BBA1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DCEBD7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F46CE5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36C34" w:rsidR="00936C34" w:rsidTr="00936C34" w14:paraId="420A6554" w14:textId="77777777">
        <w:trPr>
          <w:trHeight w:val="990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936C34" w:rsidR="00936C34" w:rsidP="00936C34" w:rsidRDefault="00936C34" w14:paraId="02BFB9F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936C34" w:rsidR="00936C34" w:rsidP="00936C34" w:rsidRDefault="00936C34" w14:paraId="104E2F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Izravni stvarni troškovi unovčenja koji terete predmet razlučnog  prava u stvarnoj visini prema čl. 254. st.3 Stečajnog zakona sastoje se od: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22782B2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iznos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771D6E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učeće u troškovima u odnosu na ukupnu stečajnu masu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3F2A1E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iznos</w:t>
            </w:r>
          </w:p>
        </w:tc>
        <w:tc>
          <w:tcPr>
            <w:tcW w:w="1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4DDD68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učeće u troškovima u odnosu na ukupnu stečajnu masu</w:t>
            </w:r>
          </w:p>
        </w:tc>
      </w:tr>
      <w:tr w:rsidRPr="00936C34" w:rsidR="00936C34" w:rsidTr="00936C34" w14:paraId="08AB718A" w14:textId="77777777">
        <w:trPr>
          <w:trHeight w:val="315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936C34" w:rsidR="00936C34" w:rsidP="00936C34" w:rsidRDefault="00936C34" w14:paraId="23DE0DB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936C34" w:rsidR="00936C34" w:rsidP="00936C34" w:rsidRDefault="00936C34" w14:paraId="18C153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4BB18C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7579E540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100,00%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05CBC5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0B130D6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100,00%</w:t>
            </w:r>
          </w:p>
        </w:tc>
      </w:tr>
      <w:tr w:rsidRPr="00936C34" w:rsidR="00936C34" w:rsidTr="00936C34" w14:paraId="01B575F9" w14:textId="77777777">
        <w:trPr>
          <w:trHeight w:val="345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42F6EE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ABEA7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Troškovi procjene nekretnine.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F3938EC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3.000,00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71498575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3.000,00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C91BD89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398,17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E20F720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398,17</w:t>
            </w:r>
          </w:p>
        </w:tc>
      </w:tr>
      <w:tr w:rsidRPr="00936C34" w:rsidR="00936C34" w:rsidTr="00936C34" w14:paraId="0F257020" w14:textId="77777777">
        <w:trPr>
          <w:trHeight w:val="390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97B81F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2349B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Pristojba predujam za izlazak sudskog ovršitelja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744EAE7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130,50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9F47C74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130,50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3576B7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17,32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BC3BC8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17,32</w:t>
            </w:r>
          </w:p>
        </w:tc>
      </w:tr>
      <w:tr w:rsidRPr="00936C34" w:rsidR="00936C34" w:rsidTr="00936C34" w14:paraId="5E7B1B94" w14:textId="77777777">
        <w:trPr>
          <w:trHeight w:val="1201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A4B3B9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33AD4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Režijski troškovi za nekretninu (Komunalna naknada, nakanda za uređenje voda, pričuva, voda, prema mjesečnim računima Zagrebačkog holdinaga)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2F7CE08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49.733,75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7A7C8F9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49.733,75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AD5B78D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6.600,80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3EF4D74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6.600,80</w:t>
            </w:r>
          </w:p>
        </w:tc>
      </w:tr>
      <w:tr w:rsidRPr="00936C34" w:rsidR="00936C34" w:rsidTr="00936C34" w14:paraId="6BDC3A36" w14:textId="77777777">
        <w:trPr>
          <w:trHeight w:val="390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3DDDEB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1B53C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0CC27C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31E5A8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E83BC1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ED3BBE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936C34" w:rsidR="00936C34" w:rsidTr="00936C34" w14:paraId="4819D7A7" w14:textId="77777777">
        <w:trPr>
          <w:trHeight w:val="1225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7AB20F0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BF78D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02F1F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iznos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187E31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učeće u troškovima u odnosu na ukupnu stečajnu masu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C2BC0B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758D48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učeće u troškovima u odnosu na ukupnu stečajnu masu</w:t>
            </w:r>
          </w:p>
        </w:tc>
      </w:tr>
      <w:tr w:rsidRPr="00936C34" w:rsidR="00936C34" w:rsidTr="00936C34" w14:paraId="2F125C65" w14:textId="77777777">
        <w:trPr>
          <w:trHeight w:val="390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2730D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2CDDD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EB29E2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4569A4F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70,21%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0EB7CE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523F246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70,21%</w:t>
            </w:r>
          </w:p>
        </w:tc>
      </w:tr>
      <w:tr w:rsidRPr="00936C34" w:rsidR="00936C34" w:rsidTr="00936C34" w14:paraId="3BA547DD" w14:textId="77777777">
        <w:trPr>
          <w:trHeight w:val="870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936C34" w:rsidR="00936C34" w:rsidP="00936C34" w:rsidRDefault="00936C34" w14:paraId="6E6F626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421E45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Opći troškovi i obveze u stečajnom postupku nastali radi cjelokupne stečajne mase koji terete predmet razlučnog prava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E641CA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1AAD5A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1D2617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4EF22C9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936C34" w:rsidR="00936C34" w:rsidTr="00936C34" w14:paraId="67DEAB11" w14:textId="77777777">
        <w:trPr>
          <w:trHeight w:val="255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936C34" w:rsidR="00936C34" w:rsidP="00936C34" w:rsidRDefault="00936C34" w14:paraId="4EC2CD2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2245A2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489CE5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5BE06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608374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743D1F1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936C34" w:rsidR="00936C34" w:rsidTr="00936C34" w14:paraId="363E620F" w14:textId="77777777">
        <w:trPr>
          <w:trHeight w:val="375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645592C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3.1.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41EDA4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Naknada banke (do 5.10.2021.)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54C60CE5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1.925,10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4CE999FD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1.351,61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8C54EDC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255,50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46F207F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179,39</w:t>
            </w:r>
          </w:p>
        </w:tc>
      </w:tr>
      <w:tr w:rsidRPr="00936C34" w:rsidR="00936C34" w:rsidTr="00936C34" w14:paraId="3CAFDC14" w14:textId="77777777">
        <w:trPr>
          <w:trHeight w:val="1020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12449C9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3.2.</w:t>
            </w:r>
          </w:p>
        </w:tc>
        <w:tc>
          <w:tcPr>
            <w:tcW w:w="3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6D37F6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 xml:space="preserve">Knjigovodstvene usluge prema ugovoru o obavljanju knjigovodstvenih usluga i mjesečnim računima 1.000,00 kn mjesečno plus troškovi javne objave financijskih izvješća do 05.10.2021. 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7019F1B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46.400,00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4419EC2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32.577,44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54744B0C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6.158,34</w:t>
            </w:r>
          </w:p>
        </w:tc>
        <w:tc>
          <w:tcPr>
            <w:tcW w:w="1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C6FEBA5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4.323,77</w:t>
            </w:r>
          </w:p>
        </w:tc>
      </w:tr>
      <w:tr w:rsidRPr="00936C34" w:rsidR="00936C34" w:rsidTr="00936C34" w14:paraId="34BD241D" w14:textId="77777777">
        <w:trPr>
          <w:trHeight w:val="585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419ABB8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3.3.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68187F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Materijalni troškovi  (poštarina, biljezi, žig, telefon, uredski materijal.)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ECE4C12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2.301,67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B49132D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1.616,00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5D716782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305,48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29CCEF9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214,48</w:t>
            </w:r>
          </w:p>
        </w:tc>
      </w:tr>
      <w:tr w:rsidRPr="00936C34" w:rsidR="00936C34" w:rsidTr="00936C34" w14:paraId="6813F2C6" w14:textId="77777777">
        <w:trPr>
          <w:trHeight w:val="375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571F377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3.4.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639F9C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Sudske pristojbe Povrv-992/19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7D3B5E01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375,00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992431F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263,29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B25F8B8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49,77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AC3795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34,94</w:t>
            </w:r>
          </w:p>
        </w:tc>
      </w:tr>
      <w:tr w:rsidRPr="00936C34" w:rsidR="00936C34" w:rsidTr="00936C34" w14:paraId="7E005302" w14:textId="77777777">
        <w:trPr>
          <w:trHeight w:val="330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605577C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3.5.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49E13C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Odvjetničke usluge.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0D701D9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12.000,00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36ED825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8.425,20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E66D603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1.592,67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A2D1160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1.118,22</w:t>
            </w:r>
          </w:p>
        </w:tc>
      </w:tr>
      <w:tr w:rsidRPr="00936C34" w:rsidR="00936C34" w:rsidTr="00936C34" w14:paraId="64275AF4" w14:textId="77777777">
        <w:trPr>
          <w:trHeight w:val="510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D7D6A5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3,7,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7F6553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Naknada banke do zatvaranja stečajnog postupka i troškovi zatvaranja računa.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D4B36A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1.500,00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797D9F21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1.053,15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34EA0CF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199,08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5A7C0DB9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139,78</w:t>
            </w:r>
          </w:p>
        </w:tc>
      </w:tr>
      <w:tr w:rsidRPr="00936C34" w:rsidR="00936C34" w:rsidTr="00936C34" w14:paraId="7CD0A12A" w14:textId="77777777">
        <w:trPr>
          <w:trHeight w:val="255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54D9404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3.8.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2D846E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Arhiviranje stečajne dokumentacije.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4C91702F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5.000,00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289A2E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3.510,50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753C2E7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663,61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0D09429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465,92</w:t>
            </w:r>
          </w:p>
        </w:tc>
      </w:tr>
      <w:tr w:rsidRPr="00936C34" w:rsidR="00936C34" w:rsidTr="00936C34" w14:paraId="7B9909ED" w14:textId="77777777">
        <w:trPr>
          <w:trHeight w:val="255"/>
        </w:trPr>
        <w:tc>
          <w:tcPr>
            <w:tcW w:w="4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AC3B1E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Ukupan trošak isplate nagrade stečajnom upravitelju: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708CEF9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9D14E2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DB0DCC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513971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936C34" w:rsidR="00936C34" w:rsidTr="00936C34" w14:paraId="4BCDD3D1" w14:textId="77777777">
        <w:trPr>
          <w:trHeight w:val="510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936C34" w:rsidR="00936C34" w:rsidP="00936C34" w:rsidRDefault="00936C34" w14:paraId="391EB37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69D8E6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Nagrada stečajnom upravitelju u bruto iznosu  prema čl. 7. Uredbe Vlade Republike Hrvatske NN105/15)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41071526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199.489,74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47C32719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140.061,75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4BFD12F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26.476,84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DC8CF83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18.589,39</w:t>
            </w:r>
          </w:p>
        </w:tc>
      </w:tr>
      <w:tr w:rsidRPr="00936C34" w:rsidR="00936C34" w:rsidTr="00936C34" w14:paraId="28A74F92" w14:textId="77777777">
        <w:trPr>
          <w:trHeight w:val="570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936C34" w:rsidR="00936C34" w:rsidP="00936C34" w:rsidRDefault="00936C34" w14:paraId="3243E34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4.1.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7171DE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Doprinos na nagradu stečajnom upravitelju (doprinos za zdravstevno osiguranje)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86EBCB6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14.961,73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B4A661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10.504,63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403C31C3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1.985,76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04DEDC4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1.394,20</w:t>
            </w:r>
          </w:p>
        </w:tc>
      </w:tr>
      <w:tr w:rsidRPr="00936C34" w:rsidR="00936C34" w:rsidTr="00936C34" w14:paraId="70C2530C" w14:textId="77777777">
        <w:trPr>
          <w:trHeight w:val="630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936C34" w:rsidR="00936C34" w:rsidP="00936C34" w:rsidRDefault="00936C34" w14:paraId="35A465F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7EE770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Porezno opterećenje stečajne mase za predmetnu nekretninu. (Kupac plaća porez na promet nekretnina)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FC51721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714F394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9D13D26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B23A01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Pr="00936C34" w:rsidR="00936C34" w:rsidTr="00936C34" w14:paraId="0D3FE680" w14:textId="77777777">
        <w:trPr>
          <w:trHeight w:val="255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9F8DD6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B51D35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5D25892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40C2B4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1E5623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7F6AC6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936C34" w:rsidR="00936C34" w:rsidTr="00936C34" w14:paraId="6B1490E5" w14:textId="77777777">
        <w:trPr>
          <w:trHeight w:val="585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677A672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36C34" w:rsidR="00936C34" w:rsidP="00936C34" w:rsidRDefault="00936C34" w14:paraId="5DD36AC0" w14:textId="7777777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36C34">
              <w:rPr>
                <w:rFonts w:ascii="Arial" w:hAnsi="Arial" w:cs="Arial"/>
                <w:bCs/>
                <w:sz w:val="20"/>
                <w:szCs w:val="20"/>
              </w:rPr>
              <w:t>Ukupni troškovi stečajnog postupka koji terete predmet razlučnog prava (1+2+3+4+5)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2B33B11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0EDC390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936C34">
              <w:rPr>
                <w:rFonts w:ascii="Arial" w:hAnsi="Arial" w:cs="Arial"/>
                <w:bCs/>
                <w:sz w:val="20"/>
                <w:szCs w:val="20"/>
              </w:rPr>
              <w:t>252.228,52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C740A42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4ABA607E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936C34">
              <w:rPr>
                <w:rFonts w:ascii="Arial" w:hAnsi="Arial" w:cs="Arial"/>
                <w:bCs/>
                <w:sz w:val="20"/>
                <w:szCs w:val="20"/>
              </w:rPr>
              <w:t>33.477,09</w:t>
            </w:r>
          </w:p>
        </w:tc>
      </w:tr>
      <w:tr w:rsidRPr="00936C34" w:rsidR="00936C34" w:rsidTr="00936C34" w14:paraId="4CCB0F30" w14:textId="77777777">
        <w:trPr>
          <w:trHeight w:val="255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F079A34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1B37DD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4DF0008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B51A10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559A41E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9E04BD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36C34" w:rsidR="00936C34" w:rsidTr="00936C34" w14:paraId="44FB8B04" w14:textId="77777777">
        <w:trPr>
          <w:trHeight w:val="255"/>
        </w:trPr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5127D3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515AFD4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AB3532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C89C82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CD0308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29E1580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936C34" w:rsidR="00936C34" w:rsidTr="00936C34" w14:paraId="51BC4B7A" w14:textId="77777777">
        <w:trPr>
          <w:trHeight w:val="255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110FD5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03D285E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namirenje razlučnog vjerovnika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E67F6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56FA85F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1.447.771,48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179B045A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36C34" w:rsidR="00936C34" w:rsidP="00936C34" w:rsidRDefault="00936C34" w14:paraId="3102C13F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6C34">
              <w:rPr>
                <w:rFonts w:ascii="Arial" w:hAnsi="Arial" w:cs="Arial"/>
                <w:sz w:val="20"/>
                <w:szCs w:val="20"/>
              </w:rPr>
              <w:t>192.151,69</w:t>
            </w:r>
          </w:p>
        </w:tc>
      </w:tr>
    </w:tbl>
    <w:p w:rsidRPr="00614B7E" w:rsidR="00936C34" w:rsidP="008E49EA" w:rsidRDefault="00936C34" w14:paraId="7F9532BB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p w:rsidR="00614B7E" w:rsidP="00614B7E" w:rsidRDefault="00614B7E" w14:paraId="17EB7CB8" w14:textId="687F7E93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614B7E">
        <w:rPr>
          <w:rFonts w:ascii="Arial" w:hAnsi="Arial" w:cs="Arial" w:eastAsiaTheme="minorHAnsi"/>
          <w:color w:val="000000"/>
          <w:lang w:eastAsia="en-US"/>
        </w:rPr>
        <w:t xml:space="preserve">Slijedom navedenog stečajni upravitelj predlaže stečajnom sucu rješenjem naložiti razlučnom vjerovniku – kupcu Projekt duh d.o.o. Strossmayerov Trg 8, Zagreb, OIB:87887938674 uplatiti iznos od </w:t>
      </w:r>
      <w:r w:rsidR="00084C09">
        <w:rPr>
          <w:rFonts w:ascii="Arial" w:hAnsi="Arial" w:cs="Arial" w:eastAsiaTheme="minorHAnsi"/>
          <w:color w:val="000000"/>
          <w:lang w:eastAsia="en-US"/>
        </w:rPr>
        <w:t>33.477,09 €/</w:t>
      </w:r>
      <w:r w:rsidRPr="00614B7E">
        <w:rPr>
          <w:rFonts w:ascii="Arial" w:hAnsi="Arial" w:cs="Arial" w:eastAsiaTheme="minorHAnsi"/>
          <w:color w:val="000000"/>
          <w:lang w:eastAsia="en-US"/>
        </w:rPr>
        <w:t xml:space="preserve">252.230,62 kn na račun stečajnog dužnika IBAN: HR0523860021119019728 otvoren kod Podravske banke d.d. radi podmirenja troškova unovčenja predmeta razlučnog prava u stečajnom postupku sukladno čl.254. st.3 Stečajnog zakona. </w:t>
      </w:r>
    </w:p>
    <w:p w:rsidR="00AF3987" w:rsidP="00614B7E" w:rsidRDefault="00AF3987" w14:paraId="7E27C1D6" w14:textId="62862A84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p w:rsidRPr="00614B7E" w:rsidR="00AF3987" w:rsidP="00614B7E" w:rsidRDefault="00AF3987" w14:paraId="5019F6F9" w14:textId="3C461798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>
        <w:rPr>
          <w:rFonts w:ascii="Arial" w:hAnsi="Arial" w:cs="Arial" w:eastAsiaTheme="minorHAnsi"/>
          <w:color w:val="000000"/>
          <w:lang w:eastAsia="en-US"/>
        </w:rPr>
        <w:tab/>
        <w:t xml:space="preserve">Prisutni pun. razlučnog vjerovnika nema primjedbi. </w:t>
      </w:r>
    </w:p>
    <w:p w:rsidRPr="00D41D5C" w:rsidR="00FA7634" w:rsidP="006B798D" w:rsidRDefault="00FA7634" w14:paraId="186B34E9" w14:textId="1FBA2961">
      <w:pPr>
        <w:pStyle w:val="Tijeloteksta"/>
        <w:rPr>
          <w:rFonts w:ascii="Arial" w:hAnsi="Arial" w:cs="Arial"/>
        </w:rPr>
      </w:pPr>
    </w:p>
    <w:p w:rsidRPr="00D41D5C" w:rsidR="00D41D5C" w:rsidP="00E15B79" w:rsidRDefault="00D41D5C" w14:paraId="4450FAE3" w14:textId="7AE2D62F">
      <w:pPr>
        <w:pStyle w:val="Default"/>
        <w:rPr>
          <w:rFonts w:ascii="Arial" w:hAnsi="Arial" w:cs="Arial"/>
        </w:rPr>
      </w:pPr>
      <w:r w:rsidRPr="00D41D5C">
        <w:rPr>
          <w:rFonts w:ascii="Arial" w:hAnsi="Arial" w:cs="Arial"/>
        </w:rPr>
        <w:t xml:space="preserve">II. </w:t>
      </w:r>
      <w:r w:rsidR="00E15B79">
        <w:rPr>
          <w:rFonts w:ascii="Arial" w:hAnsi="Arial" w:cs="Arial"/>
        </w:rPr>
        <w:tab/>
      </w:r>
      <w:r w:rsidRPr="00D41D5C">
        <w:rPr>
          <w:rFonts w:ascii="Arial" w:hAnsi="Arial" w:cs="Arial"/>
        </w:rPr>
        <w:t xml:space="preserve">Na Općinskom građanskom sudu u Zagrebu na nekretnini u vlasništvu stečajnog dužnika i to: </w:t>
      </w:r>
    </w:p>
    <w:p w:rsidRPr="00D41D5C" w:rsidR="00D41D5C" w:rsidP="00D41D5C" w:rsidRDefault="00D41D5C" w14:paraId="3CD9BEC6" w14:textId="072BE7A0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D41D5C">
        <w:rPr>
          <w:rFonts w:ascii="Arial" w:hAnsi="Arial" w:cs="Arial" w:eastAsiaTheme="minorHAnsi"/>
          <w:color w:val="000000"/>
          <w:lang w:eastAsia="en-US"/>
        </w:rPr>
        <w:t xml:space="preserve">- </w:t>
      </w:r>
      <w:r w:rsidRPr="00D41D5C">
        <w:rPr>
          <w:rFonts w:ascii="Arial" w:hAnsi="Arial" w:cs="Arial" w:eastAsiaTheme="minorHAnsi"/>
          <w:bCs/>
          <w:color w:val="000000"/>
          <w:lang w:eastAsia="en-US"/>
        </w:rPr>
        <w:t xml:space="preserve">nekretnina upisana u zk uložak: 4593, k.o. Markuševec, z.k.č. 4909/4 oranica brijeg u Dubravi, 382 čhv, </w:t>
      </w:r>
      <w:r w:rsidR="00E15B79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D41D5C">
        <w:rPr>
          <w:rFonts w:ascii="Arial" w:hAnsi="Arial" w:cs="Arial" w:eastAsiaTheme="minorHAnsi"/>
          <w:color w:val="000000"/>
          <w:lang w:eastAsia="en-US"/>
        </w:rPr>
        <w:t xml:space="preserve">provodio se ovršni postupak pod brojem Ovr-3808/2019 u kojem je prvo dražbeno ročište održano dana 16. veljače 2022. godine. Nakon provedenog dražbenog ročišta nekretnina je rješenjem Općinskog građanskog suda u Zagrebu od </w:t>
      </w:r>
      <w:r w:rsidRPr="00D41D5C">
        <w:rPr>
          <w:rFonts w:ascii="Arial" w:hAnsi="Arial" w:cs="Arial" w:eastAsiaTheme="minorHAnsi"/>
          <w:color w:val="000000"/>
          <w:lang w:eastAsia="en-US"/>
        </w:rPr>
        <w:lastRenderedPageBreak/>
        <w:t xml:space="preserve">16. veljače 2022. godine dosuđena kupcu AXIOO MEDIA d.o.o., Zagreb, Pete Poljanice 5, OIB: 18476427145 za iznos od 217.833,62 kn. </w:t>
      </w:r>
    </w:p>
    <w:p w:rsidRPr="00D41D5C" w:rsidR="00D41D5C" w:rsidP="00D41D5C" w:rsidRDefault="00D41D5C" w14:paraId="08787D50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D41D5C">
        <w:rPr>
          <w:rFonts w:ascii="Arial" w:hAnsi="Arial" w:cs="Arial" w:eastAsiaTheme="minorHAnsi"/>
          <w:color w:val="000000"/>
          <w:lang w:eastAsia="en-US"/>
        </w:rPr>
        <w:t xml:space="preserve">Nekretnina je predana kupcu zaključkom o predaji nekretnine kupcu Općinskog građanskog suda u Zagrebu od dana 16. ožujka 2022. godine. </w:t>
      </w:r>
    </w:p>
    <w:p w:rsidR="00D41D5C" w:rsidP="00D41D5C" w:rsidRDefault="00D41D5C" w14:paraId="116C0F34" w14:textId="2CCA0F68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D41D5C">
        <w:rPr>
          <w:rFonts w:ascii="Arial" w:hAnsi="Arial" w:cs="Arial" w:eastAsiaTheme="minorHAnsi"/>
          <w:color w:val="000000"/>
          <w:lang w:eastAsia="en-US"/>
        </w:rPr>
        <w:t xml:space="preserve">Kako u ovršnom postupku Ovr-3808/2019 koji se vodio na Općinskom građanskom sudu u Zagrebu nije doneseno rješenje o namirenju razlučnog vjerovnika, Općinski građanski sud u Zagrebu je rješenjem od 10. svibnja 2022. godine utvrdio prekid postupka, oglasio se stvarno nenadležnim te ustupio predmet Trgovačkom sudu u Zagrebu pred kojim se vodi stečajni postupak nad ovršenikom kao stvarno i mjesno nadležnom na daljnje postupanje. </w:t>
      </w:r>
    </w:p>
    <w:p w:rsidRPr="00D41D5C" w:rsidR="002334E4" w:rsidP="00D41D5C" w:rsidRDefault="002334E4" w14:paraId="5EBDD941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p w:rsidR="00D41D5C" w:rsidP="00D41D5C" w:rsidRDefault="00D41D5C" w14:paraId="798FE6A6" w14:textId="5DA837AB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D41D5C">
        <w:rPr>
          <w:rFonts w:ascii="Arial" w:hAnsi="Arial" w:cs="Arial" w:eastAsiaTheme="minorHAnsi"/>
          <w:color w:val="000000"/>
          <w:lang w:eastAsia="en-US"/>
        </w:rPr>
        <w:t xml:space="preserve">U nastavku se daje obračun troškova unovčenja i stvarnih troškova, koji opterećuju tu nekretninu u alikvotnom dijelu, a sve prema čl. 254. st 3. Stečajnog zakona. </w:t>
      </w:r>
    </w:p>
    <w:p w:rsidRPr="002334E4" w:rsidR="002334E4" w:rsidP="002334E4" w:rsidRDefault="002334E4" w14:paraId="6DDFE598" w14:textId="70D6481E">
      <w:pPr>
        <w:autoSpaceDE w:val="false"/>
        <w:autoSpaceDN w:val="false"/>
        <w:adjustRightInd w:val="false"/>
        <w:rPr>
          <w:rFonts w:eastAsiaTheme="minorHAnsi"/>
          <w:color w:val="000000"/>
          <w:lang w:eastAsia="en-US"/>
        </w:rPr>
      </w:pPr>
    </w:p>
    <w:p w:rsidR="002334E4" w:rsidP="002334E4" w:rsidRDefault="002334E4" w14:paraId="2AF1CCF1" w14:textId="62620E96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2334E4">
        <w:rPr>
          <w:rFonts w:ascii="Arial" w:hAnsi="Arial" w:cs="Arial" w:eastAsiaTheme="minorHAnsi"/>
          <w:color w:val="000000"/>
          <w:lang w:eastAsia="en-US"/>
        </w:rPr>
        <w:t xml:space="preserve"> U stečajnom postupku koji se vodi nad dužnikom SG GRADITELJSTVO d.o.o. u stečaju stečajnu masu čine nekretnine čija je vrijednost prikazana u tablici.</w:t>
      </w:r>
    </w:p>
    <w:p w:rsidR="005E1076" w:rsidP="002334E4" w:rsidRDefault="005E1076" w14:paraId="66D6744B" w14:textId="79323E83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p w:rsidR="005E1076" w:rsidP="002334E4" w:rsidRDefault="005E1076" w14:paraId="0440391F" w14:textId="6C55640E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p w:rsidR="005E1076" w:rsidP="002334E4" w:rsidRDefault="005E1076" w14:paraId="68644D01" w14:textId="3EF39E86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tbl>
      <w:tblPr>
        <w:tblW w:w="9355" w:type="dxa"/>
        <w:tblLook w:firstRow="1" w:lastRow="0" w:firstColumn="1" w:lastColumn="0" w:noHBand="0" w:noVBand="1" w:val="04A0"/>
      </w:tblPr>
      <w:tblGrid>
        <w:gridCol w:w="550"/>
        <w:gridCol w:w="4240"/>
        <w:gridCol w:w="1217"/>
        <w:gridCol w:w="1217"/>
        <w:gridCol w:w="1106"/>
        <w:gridCol w:w="1275"/>
      </w:tblGrid>
      <w:tr w:rsidRPr="004D25D9" w:rsidR="004D25D9" w:rsidTr="00936C34" w14:paraId="1B8304FE" w14:textId="77777777">
        <w:trPr>
          <w:trHeight w:val="1440"/>
        </w:trPr>
        <w:tc>
          <w:tcPr>
            <w:tcW w:w="4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9D9D9"/>
            <w:noWrap/>
            <w:vAlign w:val="center"/>
            <w:hideMark/>
          </w:tcPr>
          <w:p w:rsidRPr="004D25D9" w:rsidR="004D25D9" w:rsidP="00936C34" w:rsidRDefault="004D25D9" w14:paraId="63F76717" w14:textId="7777777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nekretnina upisana u zk uložak: 4593, k.o. Markuševec, z.k.č. 4909/4 oranica brijeg u Dubravi, 382 čhv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4D25D9" w:rsidR="004D25D9" w:rsidP="00936C34" w:rsidRDefault="004D25D9" w14:paraId="253ABDCA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unovčeno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bottom"/>
            <w:hideMark/>
          </w:tcPr>
          <w:p w:rsidRPr="004D25D9" w:rsidR="004D25D9" w:rsidP="00936C34" w:rsidRDefault="004D25D9" w14:paraId="598FBF74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217.833,62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4D25D9" w:rsidR="004D25D9" w:rsidP="00936C34" w:rsidRDefault="004D25D9" w14:paraId="7AB0B38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4D25D9" w:rsidR="004D25D9" w:rsidP="00936C34" w:rsidRDefault="004D25D9" w14:paraId="67E3716B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28.911,49</w:t>
            </w:r>
          </w:p>
        </w:tc>
      </w:tr>
      <w:tr w:rsidRPr="004D25D9" w:rsidR="004D25D9" w:rsidTr="00936C34" w14:paraId="38514CED" w14:textId="77777777">
        <w:trPr>
          <w:trHeight w:val="24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C634610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78399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EAD13B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kn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0DB291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kn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2C3C20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AF65CC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4D25D9" w:rsidR="004D25D9" w:rsidTr="00936C34" w14:paraId="230EBEBE" w14:textId="77777777">
        <w:trPr>
          <w:trHeight w:val="240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D25D9" w:rsidR="004D25D9" w:rsidP="00936C34" w:rsidRDefault="004D25D9" w14:paraId="220100C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B86D21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E369E5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0661FB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8DC7A3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D4960A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4D25D9" w:rsidR="004D25D9" w:rsidTr="00936C34" w14:paraId="663BFE28" w14:textId="77777777">
        <w:trPr>
          <w:trHeight w:val="174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D25D9" w:rsidR="004D25D9" w:rsidP="00936C34" w:rsidRDefault="004D25D9" w14:paraId="07B8361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D25D9" w:rsidR="004D25D9" w:rsidP="00936C34" w:rsidRDefault="004D25D9" w14:paraId="410023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Izravni stvarni troškovi unovčenja koji terete predmet razlučnog  prava u stvarnoj visini prema čl. 254. st.3 Stečajnog zakona sastoje se od: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3D708E2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iznos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220941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učeće u troškovima u odnosu na ukupnu stečajnu masu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582F6AE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iznos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2E2541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učeće u troškovima u odnosu na ukupnu stečajnu masu</w:t>
            </w:r>
          </w:p>
        </w:tc>
      </w:tr>
      <w:tr w:rsidRPr="004D25D9" w:rsidR="004D25D9" w:rsidTr="00936C34" w14:paraId="7993312A" w14:textId="77777777">
        <w:trPr>
          <w:trHeight w:val="315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D25D9" w:rsidR="004D25D9" w:rsidP="00936C34" w:rsidRDefault="004D25D9" w14:paraId="26923E3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D25D9" w:rsidR="004D25D9" w:rsidP="00936C34" w:rsidRDefault="004D25D9" w14:paraId="53699D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15C1540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34C031A2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100,00%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C3CDF1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646EA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100,00 %</w:t>
            </w:r>
          </w:p>
        </w:tc>
      </w:tr>
      <w:tr w:rsidRPr="004D25D9" w:rsidR="004D25D9" w:rsidTr="00936C34" w14:paraId="7153FE60" w14:textId="77777777">
        <w:trPr>
          <w:trHeight w:val="345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ED2108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BD086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Troškovi procjene nekretnine.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9BDE6FC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3.000,00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5531A4D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3.000,00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024E41F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398,17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2506588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398,17</w:t>
            </w:r>
          </w:p>
        </w:tc>
      </w:tr>
      <w:tr w:rsidRPr="004D25D9" w:rsidR="004D25D9" w:rsidTr="00936C34" w14:paraId="757C738C" w14:textId="77777777">
        <w:trPr>
          <w:trHeight w:val="1275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E529F4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2B4A6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6772E1E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iznos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3D511E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učeće u troškovima u odnosu na ukupnu stečajnu masu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6C0945B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iznos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3AC368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učeće u troškovima u odnosu na ukupnu stečajnu masu</w:t>
            </w:r>
          </w:p>
        </w:tc>
      </w:tr>
      <w:tr w:rsidRPr="004D25D9" w:rsidR="004D25D9" w:rsidTr="00936C34" w14:paraId="1EF28E30" w14:textId="77777777">
        <w:trPr>
          <w:trHeight w:val="39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269A91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A897C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781BD9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753062D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9,42%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720A84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AE504B6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9,42%</w:t>
            </w:r>
          </w:p>
        </w:tc>
      </w:tr>
      <w:tr w:rsidRPr="004D25D9" w:rsidR="004D25D9" w:rsidTr="00936C34" w14:paraId="634AC84B" w14:textId="77777777">
        <w:trPr>
          <w:trHeight w:val="87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D25D9" w:rsidR="004D25D9" w:rsidP="00936C34" w:rsidRDefault="004D25D9" w14:paraId="5A4599A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3B23BF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Opći troškovi i obveze u stečajnom postupku nastali radi cjelokupne stečajne mase koji terete predmet razlučnog prava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57C67C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0A5E54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75ABB0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EC5BF5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4D25D9" w:rsidR="004D25D9" w:rsidTr="00936C34" w14:paraId="0A2F0EB4" w14:textId="77777777">
        <w:trPr>
          <w:trHeight w:val="24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D25D9" w:rsidR="004D25D9" w:rsidP="00936C34" w:rsidRDefault="004D25D9" w14:paraId="46F2D4F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6CE0DA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93A9B3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861A25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49CB14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A49BEF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4D25D9" w:rsidR="004D25D9" w:rsidTr="00936C34" w14:paraId="2121DBD9" w14:textId="77777777">
        <w:trPr>
          <w:trHeight w:val="375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4A53B92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3.1.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08F1E1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Naknada banke (do 16.02.2022.)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256AD64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2.412,10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246BF94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227,23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F3059F9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320,14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CF86AB1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30,16</w:t>
            </w:r>
          </w:p>
        </w:tc>
      </w:tr>
      <w:tr w:rsidRPr="004D25D9" w:rsidR="004D25D9" w:rsidTr="00936C34" w14:paraId="29A282B7" w14:textId="77777777">
        <w:trPr>
          <w:trHeight w:val="1245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2AFBDB9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1B24F0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Knjigovodstvene usluge prema ugovoru o obavljanju knjigovodstvenih usluga i mjesečnim računima  plus troškovi javne objave financijskih izvješća do 16.02.2022.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3247545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51.400,00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8B3BF17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4.842,08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2B6CC45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6.821,95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9C730A8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642,65</w:t>
            </w:r>
          </w:p>
        </w:tc>
      </w:tr>
      <w:tr w:rsidRPr="004D25D9" w:rsidR="004D25D9" w:rsidTr="00936C34" w14:paraId="7B01E7F7" w14:textId="77777777">
        <w:trPr>
          <w:trHeight w:val="585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5A7D5D4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3.3.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166F57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Materijalni troškovi  (poštarina, biljezi, žig, telefon, uredski materijal.)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88F426D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2.301,67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AF42E4F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216,83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4A156F4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305,48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C91A8B3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28,78</w:t>
            </w:r>
          </w:p>
        </w:tc>
      </w:tr>
      <w:tr w:rsidRPr="004D25D9" w:rsidR="004D25D9" w:rsidTr="00936C34" w14:paraId="3022363C" w14:textId="77777777">
        <w:trPr>
          <w:trHeight w:val="375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132CE23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3.4.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3BEE6E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Sudske pristojbe Povrv-992/19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51427FC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375,00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14EC5B1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35,33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602D44B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49,77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597158B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4,69</w:t>
            </w:r>
          </w:p>
        </w:tc>
      </w:tr>
      <w:tr w:rsidRPr="004D25D9" w:rsidR="004D25D9" w:rsidTr="00936C34" w14:paraId="1AB8F039" w14:textId="77777777">
        <w:trPr>
          <w:trHeight w:val="33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2B87733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3.5.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065CC4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Odvjetničke usluge.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FD9045B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12.000,00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388D94C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1.130,45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40501F7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1.592,67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F2933E6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150,04</w:t>
            </w:r>
          </w:p>
        </w:tc>
      </w:tr>
      <w:tr w:rsidRPr="004D25D9" w:rsidR="004D25D9" w:rsidTr="00936C34" w14:paraId="2DEEA665" w14:textId="77777777">
        <w:trPr>
          <w:trHeight w:val="48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3E4835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3,7,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308E6E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Naknada banke do zatvaranja stečajnog postupka i troškovi zatvaranja računa.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32967F1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1.500,00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68573B3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141,31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8B46A21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199,08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C582E23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18,75</w:t>
            </w:r>
          </w:p>
        </w:tc>
      </w:tr>
      <w:tr w:rsidRPr="004D25D9" w:rsidR="004D25D9" w:rsidTr="00936C34" w14:paraId="2C72E246" w14:textId="77777777">
        <w:trPr>
          <w:trHeight w:val="27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772349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3.8.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3357DA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Arhiviranje stečajne dokumentacije.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C7847B1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5.000,00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D6324D9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471,02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F89609E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663,61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44C4152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62,51</w:t>
            </w:r>
          </w:p>
        </w:tc>
      </w:tr>
      <w:tr w:rsidRPr="004D25D9" w:rsidR="004D25D9" w:rsidTr="00936C34" w14:paraId="28C9F417" w14:textId="77777777">
        <w:trPr>
          <w:trHeight w:val="720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E5F581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3.9.</w:t>
            </w:r>
          </w:p>
        </w:tc>
        <w:tc>
          <w:tcPr>
            <w:tcW w:w="4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3AC361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 xml:space="preserve">Knjigovodstvene usluge do zaključenja stečajnog postupka, izrada završnog računa, trošak javne objave. 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47471C9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8.000,00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23E15D2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753,63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2D7DF0D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1.061,78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E94AD51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100,02</w:t>
            </w:r>
          </w:p>
        </w:tc>
      </w:tr>
      <w:tr w:rsidRPr="004D25D9" w:rsidR="004D25D9" w:rsidTr="00936C34" w14:paraId="4D0FAD90" w14:textId="77777777">
        <w:trPr>
          <w:trHeight w:val="240"/>
        </w:trPr>
        <w:tc>
          <w:tcPr>
            <w:tcW w:w="4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6A5CCF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Ukupan trošak isplate nagrade stečajnom upravitelju: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1B57CA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A7AA58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E2CBD4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566351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4D25D9" w:rsidR="004D25D9" w:rsidTr="00936C34" w14:paraId="44DDD6A8" w14:textId="77777777">
        <w:trPr>
          <w:trHeight w:val="720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D25D9" w:rsidR="004D25D9" w:rsidP="00936C34" w:rsidRDefault="004D25D9" w14:paraId="6D8250F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3B6903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Nagrada stečajnom upravitelju u bruto iznosu  prema čl. 7. Uredbe Vlade Republike Hrvatske NN105/15)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6C7653F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191.865,57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A8401CB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18.074,47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545B5C4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25.464,94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E5B050F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2.398,89</w:t>
            </w:r>
          </w:p>
        </w:tc>
      </w:tr>
      <w:tr w:rsidRPr="004D25D9" w:rsidR="004D25D9" w:rsidTr="00936C34" w14:paraId="286641A0" w14:textId="77777777">
        <w:trPr>
          <w:trHeight w:val="57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D25D9" w:rsidR="004D25D9" w:rsidP="00936C34" w:rsidRDefault="004D25D9" w14:paraId="0D80CC7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4.1.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212FC3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Doprinos na nagradu stečajnom upravitelju (doprinos za zdravstevno osiguranje)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07089EC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14.389,92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867F070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1.355,59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67FBA07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1.909,87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D106100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179,92</w:t>
            </w:r>
          </w:p>
        </w:tc>
      </w:tr>
      <w:tr w:rsidRPr="004D25D9" w:rsidR="004D25D9" w:rsidTr="00936C34" w14:paraId="76FBD422" w14:textId="77777777">
        <w:trPr>
          <w:trHeight w:val="630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D25D9" w:rsidR="004D25D9" w:rsidP="00936C34" w:rsidRDefault="004D25D9" w14:paraId="75F05E1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215625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Porezno opterećenje stečajne mase za predmetnu nekretninu. (Kupac plaća porez na promet nekretnina)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0FC5D84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C9C3511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FACBC25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0BABD44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Pr="004D25D9" w:rsidR="004D25D9" w:rsidTr="00936C34" w14:paraId="258CA502" w14:textId="77777777">
        <w:trPr>
          <w:trHeight w:val="24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60614E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25D128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79C7D6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9832F9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8C5413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262DB8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4D25D9" w:rsidR="004D25D9" w:rsidTr="00936C34" w14:paraId="3099BB12" w14:textId="77777777">
        <w:trPr>
          <w:trHeight w:val="585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FA304D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4D25D9" w:rsidR="004D25D9" w:rsidP="00936C34" w:rsidRDefault="004D25D9" w14:paraId="4BFD5EAF" w14:textId="7777777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Ukupni troškovi stečajnog postupka koji terete predmet razlučnog prava (1+2+3+4+5)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2262A5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D33A32D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30.248,01</w:t>
            </w:r>
          </w:p>
        </w:tc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107BF1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13A31EB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4.014,59</w:t>
            </w:r>
          </w:p>
        </w:tc>
      </w:tr>
      <w:tr w:rsidRPr="004D25D9" w:rsidR="004D25D9" w:rsidTr="00936C34" w14:paraId="3A618B24" w14:textId="77777777">
        <w:trPr>
          <w:trHeight w:val="24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4AA6BF2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8FBF0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4350FB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2A860F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09D48F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D03EB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D25D9" w:rsidR="004D25D9" w:rsidTr="00936C34" w14:paraId="473BA31E" w14:textId="77777777">
        <w:trPr>
          <w:trHeight w:val="24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4B23B89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46D9B3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BE8CB2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CC64AC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E302D6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94BAD1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4D25D9" w:rsidR="004D25D9" w:rsidTr="00936C34" w14:paraId="5A12C5D1" w14:textId="77777777">
        <w:trPr>
          <w:trHeight w:val="240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5EDA15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85398F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Rješenje o namirenju u ovršnom postupku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A1F259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7F151F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FE166B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52E3E2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4D25D9" w:rsidR="004D25D9" w:rsidTr="00936C34" w14:paraId="257AF4D6" w14:textId="77777777">
        <w:trPr>
          <w:trHeight w:val="24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D3BBB7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7949F1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Ovr-103/2022 troškovi I-ovrhovoditelja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BA76EA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14BB7FC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144,50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0DDF97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0EB7350D" w14:textId="7777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19,18</w:t>
            </w:r>
          </w:p>
        </w:tc>
      </w:tr>
      <w:tr w:rsidRPr="004D25D9" w:rsidR="004D25D9" w:rsidTr="00936C34" w14:paraId="02A3A8F8" w14:textId="77777777">
        <w:trPr>
          <w:trHeight w:val="24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90F89A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421030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617D9C9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AEC915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0916E1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7638F88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4D25D9" w:rsidR="004D25D9" w:rsidTr="00936C34" w14:paraId="0A8A390B" w14:textId="77777777">
        <w:trPr>
          <w:trHeight w:val="240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B95D5A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D25D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E337F22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za isplatu razlučnom vjerovniku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38A0FCB1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130AD4C4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187.441,11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21911B1A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D25D9" w:rsidR="004D25D9" w:rsidP="00936C34" w:rsidRDefault="004D25D9" w14:paraId="56C97B40" w14:textId="7777777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4D25D9">
              <w:rPr>
                <w:rFonts w:ascii="Arial" w:hAnsi="Arial" w:cs="Arial"/>
                <w:bCs/>
                <w:sz w:val="20"/>
                <w:szCs w:val="20"/>
              </w:rPr>
              <w:t>24.877,72</w:t>
            </w:r>
          </w:p>
        </w:tc>
      </w:tr>
    </w:tbl>
    <w:p w:rsidR="005E1076" w:rsidP="002334E4" w:rsidRDefault="005E1076" w14:paraId="23154C6E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p w:rsidR="002334E4" w:rsidP="002334E4" w:rsidRDefault="002334E4" w14:paraId="7D6B7C69" w14:textId="5CDA32F6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p w:rsidRPr="00D86DB6" w:rsidR="00D86DB6" w:rsidP="00D86DB6" w:rsidRDefault="00D86DB6" w14:paraId="4C587140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D86DB6">
        <w:rPr>
          <w:rFonts w:ascii="Arial" w:hAnsi="Arial" w:cs="Arial" w:eastAsiaTheme="minorHAnsi"/>
          <w:color w:val="000000"/>
          <w:lang w:eastAsia="en-US"/>
        </w:rPr>
        <w:t xml:space="preserve">U ovom ovršnom postupku prodana je nekretnina navedena u tablici pod rednim brojem 2. za ukupan iznos od 217.833,62 kn. </w:t>
      </w:r>
    </w:p>
    <w:p w:rsidRPr="00D86DB6" w:rsidR="002334E4" w:rsidP="00D86DB6" w:rsidRDefault="00D86DB6" w14:paraId="39E1DD29" w14:textId="77FD89A0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D86DB6">
        <w:rPr>
          <w:rFonts w:ascii="Arial" w:hAnsi="Arial" w:cs="Arial" w:eastAsiaTheme="minorHAnsi"/>
          <w:color w:val="000000"/>
          <w:lang w:eastAsia="en-US"/>
        </w:rPr>
        <w:t>Sukladno članku 94. Stečajnog zakona, te članku 5. i članku 7. Uredbe o kriterijima i načinu obračuna i plaćanja nagrada stečajnim upraviteljima, stečajnom upravitelju pripada pravo na nagradu za poslove obavljene u stečajnom postupku kako slijedi. Osnovica za obračun nagrade stečajnom upravitelju iznosi 2.312.365,25 kn.</w:t>
      </w:r>
    </w:p>
    <w:p w:rsidR="002334E4" w:rsidP="002334E4" w:rsidRDefault="002334E4" w14:paraId="7FF52707" w14:textId="441509EE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2239"/>
        <w:gridCol w:w="747"/>
        <w:gridCol w:w="1493"/>
        <w:gridCol w:w="1493"/>
        <w:gridCol w:w="746"/>
        <w:gridCol w:w="2240"/>
      </w:tblGrid>
      <w:tr w:rsidRPr="00D86DB6" w:rsidR="00D86DB6" w:rsidTr="00E92331" w14:paraId="1C628DE5" w14:textId="77777777">
        <w:trPr>
          <w:trHeight w:val="275"/>
        </w:trPr>
        <w:tc>
          <w:tcPr>
            <w:tcW w:w="2239" w:type="dxa"/>
          </w:tcPr>
          <w:p w:rsidRPr="00D86DB6" w:rsidR="00D86DB6" w:rsidP="00D86DB6" w:rsidRDefault="00D86DB6" w14:paraId="7B435D26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vrijednost unovčene stečajne mase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625969C6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primijenjeni koeficijent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1B3BAB39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unovčena stečajna masa </w:t>
            </w:r>
          </w:p>
        </w:tc>
        <w:tc>
          <w:tcPr>
            <w:tcW w:w="2239" w:type="dxa"/>
          </w:tcPr>
          <w:p w:rsidRPr="00D86DB6" w:rsidR="00D86DB6" w:rsidP="00D86DB6" w:rsidRDefault="00D86DB6" w14:paraId="5B245876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nagrada bruto </w:t>
            </w:r>
          </w:p>
        </w:tc>
      </w:tr>
      <w:tr w:rsidRPr="00D86DB6" w:rsidR="00D86DB6" w:rsidTr="00E92331" w14:paraId="3166081B" w14:textId="77777777">
        <w:trPr>
          <w:trHeight w:val="148"/>
        </w:trPr>
        <w:tc>
          <w:tcPr>
            <w:tcW w:w="2239" w:type="dxa"/>
          </w:tcPr>
          <w:p w:rsidRPr="00D86DB6" w:rsidR="00D86DB6" w:rsidP="00D86DB6" w:rsidRDefault="00D86DB6" w14:paraId="0BEA5AAB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do 100.000,00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38A508BF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16,00%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2E4D4AD3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100.000,00 </w:t>
            </w:r>
          </w:p>
        </w:tc>
        <w:tc>
          <w:tcPr>
            <w:tcW w:w="2239" w:type="dxa"/>
          </w:tcPr>
          <w:p w:rsidRPr="00D86DB6" w:rsidR="00D86DB6" w:rsidP="00D86DB6" w:rsidRDefault="00D86DB6" w14:paraId="663C4669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16.000,00 kn </w:t>
            </w:r>
          </w:p>
        </w:tc>
      </w:tr>
      <w:tr w:rsidRPr="00D86DB6" w:rsidR="00D86DB6" w:rsidTr="00E92331" w14:paraId="42FB1528" w14:textId="77777777">
        <w:trPr>
          <w:trHeight w:val="148"/>
        </w:trPr>
        <w:tc>
          <w:tcPr>
            <w:tcW w:w="2239" w:type="dxa"/>
          </w:tcPr>
          <w:p w:rsidRPr="00D86DB6" w:rsidR="00D86DB6" w:rsidP="00D86DB6" w:rsidRDefault="00D86DB6" w14:paraId="3251C51B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od 100.000,01 do 300.000,00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060379B9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12,00%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4E616AAC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200.000,00 </w:t>
            </w:r>
          </w:p>
        </w:tc>
        <w:tc>
          <w:tcPr>
            <w:tcW w:w="2239" w:type="dxa"/>
          </w:tcPr>
          <w:p w:rsidRPr="00D86DB6" w:rsidR="00D86DB6" w:rsidP="00D86DB6" w:rsidRDefault="00D86DB6" w14:paraId="0A4638BB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24.000,00 kn </w:t>
            </w:r>
          </w:p>
        </w:tc>
      </w:tr>
      <w:tr w:rsidRPr="00D86DB6" w:rsidR="00D86DB6" w:rsidTr="00E92331" w14:paraId="62EB4088" w14:textId="77777777">
        <w:trPr>
          <w:trHeight w:val="148"/>
        </w:trPr>
        <w:tc>
          <w:tcPr>
            <w:tcW w:w="2239" w:type="dxa"/>
          </w:tcPr>
          <w:p w:rsidRPr="00D86DB6" w:rsidR="00D86DB6" w:rsidP="00D86DB6" w:rsidRDefault="00D86DB6" w14:paraId="3567745A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od 300.000,01 do 500.000,00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5CE76BD9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10,00%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352144CA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200.000,00 </w:t>
            </w:r>
          </w:p>
        </w:tc>
        <w:tc>
          <w:tcPr>
            <w:tcW w:w="2239" w:type="dxa"/>
          </w:tcPr>
          <w:p w:rsidRPr="00D86DB6" w:rsidR="00D86DB6" w:rsidP="00D86DB6" w:rsidRDefault="00D86DB6" w14:paraId="5858D4DE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20.000,00 kn </w:t>
            </w:r>
          </w:p>
        </w:tc>
      </w:tr>
      <w:tr w:rsidRPr="00D86DB6" w:rsidR="00D86DB6" w:rsidTr="00E92331" w14:paraId="11105B89" w14:textId="77777777">
        <w:trPr>
          <w:trHeight w:val="148"/>
        </w:trPr>
        <w:tc>
          <w:tcPr>
            <w:tcW w:w="2239" w:type="dxa"/>
          </w:tcPr>
          <w:p w:rsidRPr="00D86DB6" w:rsidR="00D86DB6" w:rsidP="00D86DB6" w:rsidRDefault="00D86DB6" w14:paraId="76179338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od 500.000,01 do 1.000.000,00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0177C82E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8,00%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6B473180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500.000,00 </w:t>
            </w:r>
          </w:p>
        </w:tc>
        <w:tc>
          <w:tcPr>
            <w:tcW w:w="2239" w:type="dxa"/>
          </w:tcPr>
          <w:p w:rsidRPr="00D86DB6" w:rsidR="00D86DB6" w:rsidP="00D86DB6" w:rsidRDefault="00D86DB6" w14:paraId="2542DC76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40.000,00 kn </w:t>
            </w:r>
          </w:p>
        </w:tc>
      </w:tr>
      <w:tr w:rsidRPr="00D86DB6" w:rsidR="00D86DB6" w:rsidTr="00E92331" w14:paraId="011B1C03" w14:textId="77777777">
        <w:trPr>
          <w:trHeight w:val="148"/>
        </w:trPr>
        <w:tc>
          <w:tcPr>
            <w:tcW w:w="2239" w:type="dxa"/>
          </w:tcPr>
          <w:p w:rsidRPr="00D86DB6" w:rsidR="00D86DB6" w:rsidP="00D86DB6" w:rsidRDefault="00D86DB6" w14:paraId="3B9440E1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lastRenderedPageBreak/>
              <w:t xml:space="preserve">od 1.000.000,01 do 5.000.000,01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4189D4B9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7,00% </w:t>
            </w:r>
          </w:p>
        </w:tc>
        <w:tc>
          <w:tcPr>
            <w:tcW w:w="2239" w:type="dxa"/>
            <w:gridSpan w:val="2"/>
          </w:tcPr>
          <w:p w:rsidRPr="00D86DB6" w:rsidR="00D86DB6" w:rsidP="00D86DB6" w:rsidRDefault="00D86DB6" w14:paraId="5FB2A701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1.312.365,25 </w:t>
            </w:r>
          </w:p>
        </w:tc>
        <w:tc>
          <w:tcPr>
            <w:tcW w:w="2239" w:type="dxa"/>
          </w:tcPr>
          <w:p w:rsidRPr="00D86DB6" w:rsidR="00D86DB6" w:rsidP="00D86DB6" w:rsidRDefault="00D86DB6" w14:paraId="63BDBD7C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91.865,57 kn </w:t>
            </w:r>
          </w:p>
        </w:tc>
      </w:tr>
      <w:tr w:rsidRPr="00D86DB6" w:rsidR="00D86DB6" w:rsidTr="00E92331" w14:paraId="1236A578" w14:textId="77777777">
        <w:trPr>
          <w:trHeight w:val="148"/>
        </w:trPr>
        <w:tc>
          <w:tcPr>
            <w:tcW w:w="2986" w:type="dxa"/>
            <w:gridSpan w:val="2"/>
          </w:tcPr>
          <w:p w:rsidRPr="00D86DB6" w:rsidR="00D86DB6" w:rsidP="00D86DB6" w:rsidRDefault="00D86DB6" w14:paraId="080E4A07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od 5.000.000,01 do 10.000.000,01 </w:t>
            </w:r>
          </w:p>
        </w:tc>
        <w:tc>
          <w:tcPr>
            <w:tcW w:w="2986" w:type="dxa"/>
            <w:gridSpan w:val="2"/>
          </w:tcPr>
          <w:p w:rsidRPr="00D86DB6" w:rsidR="00D86DB6" w:rsidP="00D86DB6" w:rsidRDefault="00D86DB6" w14:paraId="273AA518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6,00% </w:t>
            </w:r>
          </w:p>
        </w:tc>
        <w:tc>
          <w:tcPr>
            <w:tcW w:w="2986" w:type="dxa"/>
            <w:gridSpan w:val="2"/>
          </w:tcPr>
          <w:p w:rsidRPr="00D86DB6" w:rsidR="00D86DB6" w:rsidP="00D86DB6" w:rsidRDefault="00D86DB6" w14:paraId="0FDC51B1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0,00 kn </w:t>
            </w:r>
          </w:p>
        </w:tc>
      </w:tr>
      <w:tr w:rsidRPr="00D86DB6" w:rsidR="00D86DB6" w:rsidTr="00E92331" w14:paraId="33D779E7" w14:textId="77777777">
        <w:trPr>
          <w:trHeight w:val="148"/>
        </w:trPr>
        <w:tc>
          <w:tcPr>
            <w:tcW w:w="4479" w:type="dxa"/>
            <w:gridSpan w:val="3"/>
          </w:tcPr>
          <w:p w:rsidRPr="00D86DB6" w:rsidR="00D86DB6" w:rsidP="00D86DB6" w:rsidRDefault="00D86DB6" w14:paraId="5576A43A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od 10.000.000,01 do 12.000.000,00 </w:t>
            </w:r>
          </w:p>
        </w:tc>
        <w:tc>
          <w:tcPr>
            <w:tcW w:w="4479" w:type="dxa"/>
            <w:gridSpan w:val="3"/>
          </w:tcPr>
          <w:p w:rsidRPr="00D86DB6" w:rsidR="00D86DB6" w:rsidP="00D86DB6" w:rsidRDefault="00D86DB6" w14:paraId="43872D09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5,00% </w:t>
            </w:r>
          </w:p>
        </w:tc>
      </w:tr>
      <w:tr w:rsidRPr="00D86DB6" w:rsidR="00D86DB6" w:rsidTr="00E92331" w14:paraId="687CB706" w14:textId="77777777">
        <w:trPr>
          <w:trHeight w:val="148"/>
        </w:trPr>
        <w:tc>
          <w:tcPr>
            <w:tcW w:w="4479" w:type="dxa"/>
            <w:gridSpan w:val="3"/>
          </w:tcPr>
          <w:p w:rsidRPr="00D86DB6" w:rsidR="00D86DB6" w:rsidP="00D86DB6" w:rsidRDefault="00D86DB6" w14:paraId="6C6C5F44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na razliku iznad 12.000.000,01 </w:t>
            </w:r>
          </w:p>
        </w:tc>
        <w:tc>
          <w:tcPr>
            <w:tcW w:w="4479" w:type="dxa"/>
            <w:gridSpan w:val="3"/>
          </w:tcPr>
          <w:p w:rsidRPr="00D86DB6" w:rsidR="00D86DB6" w:rsidP="00D86DB6" w:rsidRDefault="00D86DB6" w14:paraId="148FB76E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1,00% </w:t>
            </w:r>
          </w:p>
        </w:tc>
      </w:tr>
      <w:tr w:rsidRPr="00D86DB6" w:rsidR="00D86DB6" w:rsidTr="00E92331" w14:paraId="2A28B1DB" w14:textId="77777777">
        <w:trPr>
          <w:trHeight w:val="148"/>
        </w:trPr>
        <w:tc>
          <w:tcPr>
            <w:tcW w:w="4479" w:type="dxa"/>
            <w:gridSpan w:val="3"/>
          </w:tcPr>
          <w:p w:rsidRPr="00D86DB6" w:rsidR="00D86DB6" w:rsidP="00D86DB6" w:rsidRDefault="00D86DB6" w14:paraId="138646A3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Ukupno unovčena stečajna masa </w:t>
            </w:r>
          </w:p>
        </w:tc>
        <w:tc>
          <w:tcPr>
            <w:tcW w:w="4479" w:type="dxa"/>
            <w:gridSpan w:val="3"/>
          </w:tcPr>
          <w:p w:rsidRPr="00D86DB6" w:rsidR="00D86DB6" w:rsidP="00D86DB6" w:rsidRDefault="0033074C" w14:paraId="21508C72" w14:textId="7E6D8683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>306.903,61€/</w:t>
            </w:r>
            <w:r w:rsidRPr="00D86DB6" w:rsid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2.312.365,25 </w:t>
            </w:r>
          </w:p>
        </w:tc>
      </w:tr>
      <w:tr w:rsidRPr="00D86DB6" w:rsidR="00D86DB6" w:rsidTr="00E92331" w14:paraId="3C48C748" w14:textId="77777777">
        <w:trPr>
          <w:trHeight w:val="148"/>
        </w:trPr>
        <w:tc>
          <w:tcPr>
            <w:tcW w:w="4479" w:type="dxa"/>
            <w:gridSpan w:val="3"/>
          </w:tcPr>
          <w:p w:rsidRPr="00D86DB6" w:rsidR="00D86DB6" w:rsidP="00D86DB6" w:rsidRDefault="00D86DB6" w14:paraId="763BDA20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Nagrada stečajnom upravitelju </w:t>
            </w:r>
          </w:p>
        </w:tc>
        <w:tc>
          <w:tcPr>
            <w:tcW w:w="4479" w:type="dxa"/>
            <w:gridSpan w:val="3"/>
          </w:tcPr>
          <w:p w:rsidRPr="00D86DB6" w:rsidR="00D86DB6" w:rsidP="00D86DB6" w:rsidRDefault="0033074C" w14:paraId="712BE6F9" w14:textId="64A4161D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>25.464,94€/</w:t>
            </w:r>
            <w:r w:rsidRPr="00D86DB6" w:rsid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191.865,57 kn </w:t>
            </w:r>
          </w:p>
        </w:tc>
      </w:tr>
      <w:tr w:rsidRPr="00D86DB6" w:rsidR="00D86DB6" w:rsidTr="00E92331" w14:paraId="4C1D4787" w14:textId="77777777">
        <w:trPr>
          <w:trHeight w:val="148"/>
        </w:trPr>
        <w:tc>
          <w:tcPr>
            <w:tcW w:w="4479" w:type="dxa"/>
            <w:gridSpan w:val="3"/>
          </w:tcPr>
          <w:p w:rsidRPr="00D86DB6" w:rsidR="00D86DB6" w:rsidP="00D86DB6" w:rsidRDefault="00D86DB6" w14:paraId="4F11F37E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Doprinos za zdravstveno osiguranje(7,5%) </w:t>
            </w:r>
          </w:p>
        </w:tc>
        <w:tc>
          <w:tcPr>
            <w:tcW w:w="4479" w:type="dxa"/>
            <w:gridSpan w:val="3"/>
          </w:tcPr>
          <w:p w:rsidRPr="00D86DB6" w:rsidR="00D86DB6" w:rsidP="00D86DB6" w:rsidRDefault="0033074C" w14:paraId="7EB6F68C" w14:textId="4B5C5810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>1.909,87€/</w:t>
            </w:r>
            <w:r w:rsidRPr="00D86DB6" w:rsid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14.389,92 kn </w:t>
            </w:r>
          </w:p>
        </w:tc>
      </w:tr>
      <w:tr w:rsidRPr="00D86DB6" w:rsidR="00D86DB6" w:rsidTr="00E92331" w14:paraId="5309935B" w14:textId="77777777">
        <w:trPr>
          <w:trHeight w:val="148"/>
        </w:trPr>
        <w:tc>
          <w:tcPr>
            <w:tcW w:w="4479" w:type="dxa"/>
            <w:gridSpan w:val="3"/>
          </w:tcPr>
          <w:p w:rsidRPr="00D86DB6" w:rsidR="00D86DB6" w:rsidP="00D86DB6" w:rsidRDefault="00D86DB6" w14:paraId="1A4DEAD3" w14:textId="77777777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 w:rsidRP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 xml:space="preserve">Ukupno trošak nagrade (bruto 2) </w:t>
            </w:r>
          </w:p>
        </w:tc>
        <w:tc>
          <w:tcPr>
            <w:tcW w:w="4479" w:type="dxa"/>
            <w:gridSpan w:val="3"/>
          </w:tcPr>
          <w:p w:rsidRPr="00D86DB6" w:rsidR="00D86DB6" w:rsidP="00D86DB6" w:rsidRDefault="00AB71FA" w14:paraId="3A365FE4" w14:textId="2B2A14D6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>27.374,81 €/</w:t>
            </w:r>
            <w:r w:rsidRPr="00D86DB6" w:rsidR="00D86DB6">
              <w:rPr>
                <w:rFonts w:ascii="Arial" w:hAnsi="Arial" w:cs="Arial" w:eastAsiaTheme="minorHAnsi"/>
                <w:color w:val="000000"/>
                <w:sz w:val="22"/>
                <w:szCs w:val="22"/>
                <w:lang w:eastAsia="en-US"/>
              </w:rPr>
              <w:t>206.255,49 kn</w:t>
            </w:r>
          </w:p>
        </w:tc>
      </w:tr>
    </w:tbl>
    <w:p w:rsidRPr="00D41D5C" w:rsidR="00D86DB6" w:rsidP="002334E4" w:rsidRDefault="00D86DB6" w14:paraId="762AB5F7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tbl>
      <w:tblPr>
        <w:tblW w:w="9412" w:type="dxa"/>
        <w:tblInd w:w="-108" w:type="dxa"/>
        <w:tblBorders>
          <w:top w:val="nil"/>
          <w:left w:val="nil"/>
          <w:bottom w:val="nil"/>
          <w:right w:val="nil"/>
        </w:tblBorders>
        <w:tblLook w:firstRow="0" w:lastRow="0" w:firstColumn="0" w:lastColumn="0" w:noHBand="0" w:noVBand="0" w:val="0000"/>
      </w:tblPr>
      <w:tblGrid>
        <w:gridCol w:w="2353"/>
        <w:gridCol w:w="2353"/>
        <w:gridCol w:w="2353"/>
        <w:gridCol w:w="2353"/>
      </w:tblGrid>
      <w:tr w:rsidRPr="00D41D5C" w:rsidR="009F7051" w:rsidTr="00776809" w14:paraId="1AF0619D" w14:textId="77777777">
        <w:trPr>
          <w:trHeight w:val="153"/>
        </w:trPr>
        <w:tc>
          <w:tcPr>
            <w:tcW w:w="2353" w:type="dxa"/>
          </w:tcPr>
          <w:p w:rsidRPr="00D41D5C" w:rsidR="009F7051" w:rsidP="009F7051" w:rsidRDefault="009F7051" w14:paraId="20906751" w14:textId="656818BD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lang w:eastAsia="en-US"/>
              </w:rPr>
            </w:pPr>
          </w:p>
        </w:tc>
        <w:tc>
          <w:tcPr>
            <w:tcW w:w="2353" w:type="dxa"/>
          </w:tcPr>
          <w:p w:rsidRPr="00D41D5C" w:rsidR="009F7051" w:rsidP="009F7051" w:rsidRDefault="009F7051" w14:paraId="5ED84F63" w14:textId="77295B50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lang w:eastAsia="en-US"/>
              </w:rPr>
            </w:pPr>
          </w:p>
        </w:tc>
        <w:tc>
          <w:tcPr>
            <w:tcW w:w="2353" w:type="dxa"/>
          </w:tcPr>
          <w:p w:rsidRPr="00D41D5C" w:rsidR="009F7051" w:rsidP="009F7051" w:rsidRDefault="009F7051" w14:paraId="2B6A7550" w14:textId="41C5F4E3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lang w:eastAsia="en-US"/>
              </w:rPr>
            </w:pPr>
          </w:p>
        </w:tc>
        <w:tc>
          <w:tcPr>
            <w:tcW w:w="2353" w:type="dxa"/>
          </w:tcPr>
          <w:p w:rsidRPr="00D41D5C" w:rsidR="009F7051" w:rsidP="009F7051" w:rsidRDefault="009F7051" w14:paraId="2E234A91" w14:textId="4CBB1FF6">
            <w:pPr>
              <w:autoSpaceDE w:val="false"/>
              <w:autoSpaceDN w:val="false"/>
              <w:adjustRightInd w:val="false"/>
              <w:rPr>
                <w:rFonts w:ascii="Arial" w:hAnsi="Arial" w:cs="Arial" w:eastAsiaTheme="minorHAnsi"/>
                <w:color w:val="000000"/>
                <w:lang w:eastAsia="en-US"/>
              </w:rPr>
            </w:pPr>
          </w:p>
        </w:tc>
      </w:tr>
    </w:tbl>
    <w:p w:rsidR="001271BB" w:rsidP="007B76CD" w:rsidRDefault="001271BB" w14:paraId="13A085D9" w14:textId="7C13EA7D">
      <w:pPr>
        <w:jc w:val="both"/>
        <w:rPr>
          <w:rFonts w:ascii="Arial" w:hAnsi="Arial" w:cs="Arial"/>
        </w:rPr>
      </w:pPr>
    </w:p>
    <w:p w:rsidRPr="00211DC7" w:rsidR="00211DC7" w:rsidP="00211DC7" w:rsidRDefault="00211DC7" w14:paraId="511C13A3" w14:textId="3C603FB4">
      <w:pPr>
        <w:autoSpaceDE w:val="false"/>
        <w:autoSpaceDN w:val="false"/>
        <w:adjustRightInd w:val="false"/>
        <w:ind w:firstLine="708"/>
        <w:rPr>
          <w:rFonts w:ascii="Arial" w:hAnsi="Arial" w:cs="Arial" w:eastAsiaTheme="minorHAnsi"/>
          <w:color w:val="000000"/>
          <w:lang w:eastAsia="en-US"/>
        </w:rPr>
      </w:pPr>
      <w:r w:rsidRPr="00211DC7">
        <w:rPr>
          <w:rFonts w:ascii="Arial" w:hAnsi="Arial" w:cs="Arial" w:eastAsiaTheme="minorHAnsi"/>
          <w:bCs/>
          <w:color w:val="000000"/>
          <w:lang w:eastAsia="en-US"/>
        </w:rPr>
        <w:t xml:space="preserve">Ukupno troškovi unovčenja predmeta razlučnog prava: </w:t>
      </w:r>
      <w:r w:rsidR="001F333C">
        <w:rPr>
          <w:rFonts w:ascii="Arial" w:hAnsi="Arial" w:cs="Arial" w:eastAsiaTheme="minorHAnsi"/>
          <w:bCs/>
          <w:color w:val="000000"/>
          <w:lang w:eastAsia="en-US"/>
        </w:rPr>
        <w:t>4.014,59 €/</w:t>
      </w:r>
      <w:r w:rsidRPr="00211DC7">
        <w:rPr>
          <w:rFonts w:ascii="Arial" w:hAnsi="Arial" w:cs="Arial" w:eastAsiaTheme="minorHAnsi"/>
          <w:bCs/>
          <w:color w:val="000000"/>
          <w:lang w:eastAsia="en-US"/>
        </w:rPr>
        <w:t xml:space="preserve">30.248,01 </w:t>
      </w:r>
    </w:p>
    <w:p w:rsidRPr="00211DC7" w:rsidR="00211DC7" w:rsidP="00211DC7" w:rsidRDefault="00211DC7" w14:paraId="3D2A38EB" w14:textId="14328103">
      <w:pPr>
        <w:autoSpaceDE w:val="false"/>
        <w:autoSpaceDN w:val="false"/>
        <w:adjustRightInd w:val="false"/>
        <w:ind w:firstLine="708"/>
        <w:rPr>
          <w:rFonts w:ascii="Arial" w:hAnsi="Arial" w:cs="Arial" w:eastAsiaTheme="minorHAnsi"/>
          <w:color w:val="000000"/>
          <w:lang w:eastAsia="en-US"/>
        </w:rPr>
      </w:pPr>
      <w:r w:rsidRPr="00211DC7">
        <w:rPr>
          <w:rFonts w:ascii="Arial" w:hAnsi="Arial" w:cs="Arial" w:eastAsiaTheme="minorHAnsi"/>
          <w:color w:val="000000"/>
          <w:lang w:eastAsia="en-US"/>
        </w:rPr>
        <w:t xml:space="preserve">Za navedenu nekretninu za iznos kupovine od </w:t>
      </w:r>
      <w:r w:rsidR="001F333C">
        <w:rPr>
          <w:rFonts w:ascii="Arial" w:hAnsi="Arial" w:cs="Arial" w:eastAsiaTheme="minorHAnsi"/>
          <w:color w:val="000000"/>
          <w:lang w:eastAsia="en-US"/>
        </w:rPr>
        <w:t>28.911,49 €/</w:t>
      </w:r>
      <w:r w:rsidRPr="00211DC7">
        <w:rPr>
          <w:rFonts w:ascii="Arial" w:hAnsi="Arial" w:cs="Arial" w:eastAsiaTheme="minorHAnsi"/>
          <w:color w:val="000000"/>
          <w:lang w:eastAsia="en-US"/>
        </w:rPr>
        <w:t>217.833,62 kn stvarni troškovi unovčenja sukladno čl. 254. st 3. Stečajnog zakona iznose</w:t>
      </w:r>
      <w:r w:rsidR="001F333C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="001F333C">
        <w:rPr>
          <w:rFonts w:ascii="Arial" w:hAnsi="Arial" w:cs="Arial" w:eastAsiaTheme="minorHAnsi"/>
          <w:bCs/>
          <w:color w:val="000000"/>
          <w:lang w:eastAsia="en-US"/>
        </w:rPr>
        <w:t>4.014,59 €/</w:t>
      </w:r>
      <w:r w:rsidRPr="00211DC7">
        <w:rPr>
          <w:rFonts w:ascii="Arial" w:hAnsi="Arial" w:cs="Arial" w:eastAsiaTheme="minorHAnsi"/>
          <w:color w:val="000000"/>
          <w:lang w:eastAsia="en-US"/>
        </w:rPr>
        <w:t xml:space="preserve"> 30.248,01 kn. </w:t>
      </w:r>
    </w:p>
    <w:p w:rsidRPr="00211DC7" w:rsidR="00211DC7" w:rsidP="00211DC7" w:rsidRDefault="00211DC7" w14:paraId="17D66E02" w14:textId="77777777">
      <w:pPr>
        <w:autoSpaceDE w:val="false"/>
        <w:autoSpaceDN w:val="false"/>
        <w:adjustRightInd w:val="false"/>
        <w:ind w:firstLine="708"/>
        <w:rPr>
          <w:rFonts w:ascii="Arial" w:hAnsi="Arial" w:cs="Arial" w:eastAsiaTheme="minorHAnsi"/>
          <w:color w:val="000000"/>
          <w:lang w:eastAsia="en-US"/>
        </w:rPr>
      </w:pPr>
      <w:r w:rsidRPr="00211DC7">
        <w:rPr>
          <w:rFonts w:ascii="Arial" w:hAnsi="Arial" w:cs="Arial" w:eastAsiaTheme="minorHAnsi"/>
          <w:bCs/>
          <w:color w:val="000000"/>
          <w:lang w:eastAsia="en-US"/>
        </w:rPr>
        <w:t xml:space="preserve">Prijedlog diobe kupovine radi namirenja prvog razlučnog vjerovnika u prednosnom redu </w:t>
      </w:r>
    </w:p>
    <w:p w:rsidRPr="00211DC7" w:rsidR="00211DC7" w:rsidP="00211DC7" w:rsidRDefault="00211DC7" w14:paraId="18470604" w14:textId="26AFE116">
      <w:pPr>
        <w:autoSpaceDE w:val="false"/>
        <w:autoSpaceDN w:val="false"/>
        <w:adjustRightInd w:val="false"/>
        <w:ind w:firstLine="708"/>
        <w:rPr>
          <w:rFonts w:ascii="Arial" w:hAnsi="Arial" w:cs="Arial" w:eastAsiaTheme="minorHAnsi"/>
          <w:color w:val="000000"/>
          <w:lang w:eastAsia="en-US"/>
        </w:rPr>
      </w:pPr>
      <w:r w:rsidRPr="00211DC7">
        <w:rPr>
          <w:rFonts w:ascii="Arial" w:hAnsi="Arial" w:cs="Arial" w:eastAsiaTheme="minorHAnsi"/>
          <w:color w:val="000000"/>
          <w:lang w:eastAsia="en-US"/>
        </w:rPr>
        <w:t xml:space="preserve">Kako je unovčena nekretnina opterećena razlučnim pravom stečajni upravitelj predlaže stečajnom sucu iz ostvarene kupovine u iznosu od </w:t>
      </w:r>
      <w:r w:rsidR="001F333C">
        <w:rPr>
          <w:rFonts w:ascii="Arial" w:hAnsi="Arial" w:cs="Arial" w:eastAsiaTheme="minorHAnsi"/>
          <w:color w:val="000000"/>
          <w:lang w:eastAsia="en-US"/>
        </w:rPr>
        <w:t>28.911,49 €/</w:t>
      </w:r>
      <w:r w:rsidRPr="00211DC7">
        <w:rPr>
          <w:rFonts w:ascii="Arial" w:hAnsi="Arial" w:cs="Arial" w:eastAsiaTheme="minorHAnsi"/>
          <w:color w:val="000000"/>
          <w:lang w:eastAsia="en-US"/>
        </w:rPr>
        <w:t xml:space="preserve">217.833,62 kn diobu kupovine izvršiti na slijedeći način: </w:t>
      </w:r>
    </w:p>
    <w:p w:rsidRPr="00211DC7" w:rsidR="00211DC7" w:rsidP="00211DC7" w:rsidRDefault="00211DC7" w14:paraId="77BE7F46" w14:textId="56B823FA">
      <w:pPr>
        <w:autoSpaceDE w:val="false"/>
        <w:autoSpaceDN w:val="false"/>
        <w:adjustRightInd w:val="false"/>
        <w:ind w:firstLine="708"/>
        <w:rPr>
          <w:rFonts w:ascii="Arial" w:hAnsi="Arial" w:cs="Arial" w:eastAsiaTheme="minorHAnsi"/>
          <w:color w:val="000000"/>
          <w:lang w:eastAsia="en-US"/>
        </w:rPr>
      </w:pPr>
      <w:r w:rsidRPr="00211DC7">
        <w:rPr>
          <w:rFonts w:ascii="Arial" w:hAnsi="Arial" w:cs="Arial" w:eastAsiaTheme="minorHAnsi"/>
          <w:color w:val="000000"/>
          <w:lang w:eastAsia="en-US"/>
        </w:rPr>
        <w:t xml:space="preserve">Uplatiti u stečajnu masu iznos od </w:t>
      </w:r>
      <w:r w:rsidR="001F333C">
        <w:rPr>
          <w:rFonts w:ascii="Arial" w:hAnsi="Arial" w:cs="Arial" w:eastAsiaTheme="minorHAnsi"/>
          <w:bCs/>
          <w:color w:val="000000"/>
          <w:lang w:eastAsia="en-US"/>
        </w:rPr>
        <w:t>4.014,59 €/</w:t>
      </w:r>
      <w:r w:rsidRPr="00211DC7">
        <w:rPr>
          <w:rFonts w:ascii="Arial" w:hAnsi="Arial" w:cs="Arial" w:eastAsiaTheme="minorHAnsi"/>
          <w:color w:val="000000"/>
          <w:lang w:eastAsia="en-US"/>
        </w:rPr>
        <w:t xml:space="preserve">30.248,01 kn prema prethodno prikazanom obračunu troškova unovčenja predmeta razlučnog prava i uplatiti ga na račun stečajnog dužnika IBAN: HR0523860021119019728 otvoren kod Podravske banke d.d. </w:t>
      </w:r>
    </w:p>
    <w:p w:rsidRPr="00211DC7" w:rsidR="00211DC7" w:rsidP="00211DC7" w:rsidRDefault="00211DC7" w14:paraId="622586A1" w14:textId="0AC07BCA">
      <w:pPr>
        <w:autoSpaceDE w:val="false"/>
        <w:autoSpaceDN w:val="false"/>
        <w:adjustRightInd w:val="false"/>
        <w:ind w:firstLine="708"/>
        <w:rPr>
          <w:rFonts w:ascii="Arial" w:hAnsi="Arial" w:cs="Arial" w:eastAsiaTheme="minorHAnsi"/>
          <w:color w:val="000000"/>
          <w:lang w:eastAsia="en-US"/>
        </w:rPr>
      </w:pPr>
      <w:r w:rsidRPr="00211DC7">
        <w:rPr>
          <w:rFonts w:ascii="Arial" w:hAnsi="Arial" w:cs="Arial" w:eastAsiaTheme="minorHAnsi"/>
          <w:color w:val="000000"/>
          <w:lang w:eastAsia="en-US"/>
        </w:rPr>
        <w:t>Prvom razlučnom vjerovniku u prednosnom redu na njegov račun uplatiti ostatak kupovine umanjen za troškove ovrhovoditelja u ovršnom postupku Ovr-3808/19 na Općinskom građanskom sudu u Zagrebu, predmet sada zaprimljen na Trgovačkom sud u Za</w:t>
      </w:r>
      <w:r w:rsidR="00E02EDC">
        <w:rPr>
          <w:rFonts w:ascii="Arial" w:hAnsi="Arial" w:cs="Arial" w:eastAsiaTheme="minorHAnsi"/>
          <w:color w:val="000000"/>
          <w:lang w:eastAsia="en-US"/>
        </w:rPr>
        <w:t>grebu pod posl.br Ovr-103/2022, u iznosu od 19,18 €/144,50 kn.</w:t>
      </w:r>
      <w:r w:rsidR="00436DFE">
        <w:rPr>
          <w:rFonts w:ascii="Arial" w:hAnsi="Arial" w:cs="Arial" w:eastAsiaTheme="minorHAnsi"/>
          <w:color w:val="000000"/>
          <w:lang w:eastAsia="en-US"/>
        </w:rPr>
        <w:t xml:space="preserve"> Iznos preostao za isplatu razlučnom vjerovniku je 24.877,72 €/187.441,11 kn. </w:t>
      </w:r>
    </w:p>
    <w:p w:rsidR="001271BB" w:rsidP="00211DC7" w:rsidRDefault="00211DC7" w14:paraId="39909291" w14:textId="05D3BC73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211DC7">
        <w:rPr>
          <w:rFonts w:ascii="Arial" w:hAnsi="Arial" w:cs="Arial" w:eastAsiaTheme="minorHAnsi"/>
          <w:color w:val="000000"/>
          <w:lang w:eastAsia="en-US"/>
        </w:rPr>
        <w:t>Razlučni vjerovnik koji se namiruje iz kupovine je Republika Hrvatska temeljem rješenja o osiguranju Ovr-896/14 od 10. travnja 2014. godine.</w:t>
      </w:r>
    </w:p>
    <w:p w:rsidR="00762922" w:rsidP="00211DC7" w:rsidRDefault="00762922" w14:paraId="26F138B5" w14:textId="14913D53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="001271BB" w:rsidP="005A40A7" w:rsidRDefault="00762922" w14:paraId="3E177024" w14:textId="788D75A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 w:eastAsiaTheme="minorHAnsi"/>
          <w:color w:val="000000"/>
          <w:lang w:eastAsia="en-US"/>
        </w:rPr>
        <w:t>Prisutni vjerovnik ne</w:t>
      </w:r>
      <w:r w:rsidR="000112AF">
        <w:rPr>
          <w:rFonts w:ascii="Arial" w:hAnsi="Arial" w:cs="Arial" w:eastAsiaTheme="minorHAnsi"/>
          <w:color w:val="000000"/>
          <w:lang w:eastAsia="en-US"/>
        </w:rPr>
        <w:t>ma primjedbi na prijedlog diobe, i izjavljuje da je njegov račun na koji treba izvršiti uplatu broj: HR 1210010051863000160, poziv na broj: 68-1201-54566680973</w:t>
      </w:r>
      <w:r w:rsidR="00CD6B77">
        <w:rPr>
          <w:rFonts w:ascii="Arial" w:hAnsi="Arial" w:cs="Arial" w:eastAsiaTheme="minorHAnsi"/>
          <w:color w:val="000000"/>
          <w:lang w:eastAsia="en-US"/>
        </w:rPr>
        <w:t>.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</w:p>
    <w:p w:rsidRPr="00D41D5C" w:rsidR="00870058" w:rsidP="00C50764" w:rsidRDefault="002044D3" w14:paraId="58704907" w14:textId="357BB9D6">
      <w:pPr>
        <w:ind w:firstLine="708"/>
        <w:jc w:val="both"/>
        <w:rPr>
          <w:rFonts w:ascii="Arial" w:hAnsi="Arial" w:cs="Arial"/>
        </w:rPr>
      </w:pPr>
      <w:r w:rsidRPr="00D41D5C">
        <w:rPr>
          <w:rFonts w:ascii="Arial" w:hAnsi="Arial" w:cs="Arial"/>
        </w:rPr>
        <w:t>S</w:t>
      </w:r>
      <w:r w:rsidRPr="00D41D5C" w:rsidR="00870058">
        <w:rPr>
          <w:rFonts w:ascii="Arial" w:hAnsi="Arial" w:cs="Arial"/>
        </w:rPr>
        <w:t xml:space="preserve">ud donosi </w:t>
      </w:r>
    </w:p>
    <w:p w:rsidRPr="00D41D5C" w:rsidR="00870058" w:rsidP="00870058" w:rsidRDefault="00870058" w14:paraId="2B2FBB3F" w14:textId="4A57636B">
      <w:pPr>
        <w:ind w:firstLine="708"/>
        <w:jc w:val="center"/>
        <w:rPr>
          <w:rFonts w:ascii="Arial" w:hAnsi="Arial" w:cs="Arial"/>
        </w:rPr>
      </w:pPr>
      <w:r w:rsidRPr="00D41D5C">
        <w:rPr>
          <w:rFonts w:ascii="Arial" w:hAnsi="Arial" w:cs="Arial"/>
        </w:rPr>
        <w:t>r</w:t>
      </w:r>
      <w:r w:rsidRPr="00D41D5C" w:rsidR="00F701A7">
        <w:rPr>
          <w:rFonts w:ascii="Arial" w:hAnsi="Arial" w:cs="Arial"/>
        </w:rPr>
        <w:t xml:space="preserve"> </w:t>
      </w:r>
      <w:r w:rsidRPr="00D41D5C">
        <w:rPr>
          <w:rFonts w:ascii="Arial" w:hAnsi="Arial" w:cs="Arial"/>
        </w:rPr>
        <w:t>j</w:t>
      </w:r>
      <w:r w:rsidRPr="00D41D5C" w:rsidR="00F701A7">
        <w:rPr>
          <w:rFonts w:ascii="Arial" w:hAnsi="Arial" w:cs="Arial"/>
        </w:rPr>
        <w:t xml:space="preserve"> </w:t>
      </w:r>
      <w:r w:rsidRPr="00D41D5C">
        <w:rPr>
          <w:rFonts w:ascii="Arial" w:hAnsi="Arial" w:cs="Arial"/>
        </w:rPr>
        <w:t>e</w:t>
      </w:r>
      <w:r w:rsidRPr="00D41D5C" w:rsidR="00F701A7">
        <w:rPr>
          <w:rFonts w:ascii="Arial" w:hAnsi="Arial" w:cs="Arial"/>
        </w:rPr>
        <w:t xml:space="preserve"> </w:t>
      </w:r>
      <w:r w:rsidRPr="00D41D5C">
        <w:rPr>
          <w:rFonts w:ascii="Arial" w:hAnsi="Arial" w:cs="Arial"/>
        </w:rPr>
        <w:t>š</w:t>
      </w:r>
      <w:r w:rsidRPr="00D41D5C" w:rsidR="00F701A7">
        <w:rPr>
          <w:rFonts w:ascii="Arial" w:hAnsi="Arial" w:cs="Arial"/>
        </w:rPr>
        <w:t xml:space="preserve"> </w:t>
      </w:r>
      <w:r w:rsidRPr="00D41D5C">
        <w:rPr>
          <w:rFonts w:ascii="Arial" w:hAnsi="Arial" w:cs="Arial"/>
        </w:rPr>
        <w:t>e</w:t>
      </w:r>
      <w:r w:rsidRPr="00D41D5C" w:rsidR="00F701A7">
        <w:rPr>
          <w:rFonts w:ascii="Arial" w:hAnsi="Arial" w:cs="Arial"/>
        </w:rPr>
        <w:t xml:space="preserve"> </w:t>
      </w:r>
      <w:r w:rsidRPr="00D41D5C">
        <w:rPr>
          <w:rFonts w:ascii="Arial" w:hAnsi="Arial" w:cs="Arial"/>
        </w:rPr>
        <w:t>n</w:t>
      </w:r>
      <w:r w:rsidRPr="00D41D5C" w:rsidR="00F701A7">
        <w:rPr>
          <w:rFonts w:ascii="Arial" w:hAnsi="Arial" w:cs="Arial"/>
        </w:rPr>
        <w:t xml:space="preserve"> </w:t>
      </w:r>
      <w:r w:rsidRPr="00D41D5C">
        <w:rPr>
          <w:rFonts w:ascii="Arial" w:hAnsi="Arial" w:cs="Arial"/>
        </w:rPr>
        <w:t>j</w:t>
      </w:r>
      <w:r w:rsidRPr="00D41D5C" w:rsidR="00F701A7">
        <w:rPr>
          <w:rFonts w:ascii="Arial" w:hAnsi="Arial" w:cs="Arial"/>
        </w:rPr>
        <w:t xml:space="preserve"> </w:t>
      </w:r>
      <w:r w:rsidRPr="00D41D5C">
        <w:rPr>
          <w:rFonts w:ascii="Arial" w:hAnsi="Arial" w:cs="Arial"/>
        </w:rPr>
        <w:t>e</w:t>
      </w:r>
    </w:p>
    <w:p w:rsidRPr="00D41D5C" w:rsidR="0088365A" w:rsidP="006B798D" w:rsidRDefault="0088365A" w14:paraId="3FDA4BD5" w14:textId="766EA226">
      <w:pPr>
        <w:ind w:firstLine="708"/>
        <w:jc w:val="both"/>
        <w:rPr>
          <w:rFonts w:ascii="Arial" w:hAnsi="Arial" w:cs="Arial"/>
        </w:rPr>
      </w:pPr>
    </w:p>
    <w:p w:rsidRPr="00D41D5C" w:rsidR="00870058" w:rsidP="00CF13B2" w:rsidRDefault="00F701A7" w14:paraId="2D8FCDE7" w14:textId="0035078F">
      <w:pPr>
        <w:ind w:firstLine="708"/>
        <w:jc w:val="both"/>
        <w:rPr>
          <w:rFonts w:ascii="Arial" w:hAnsi="Arial" w:cs="Arial"/>
        </w:rPr>
      </w:pPr>
      <w:r w:rsidRPr="00D41D5C">
        <w:rPr>
          <w:rFonts w:ascii="Arial" w:hAnsi="Arial" w:cs="Arial"/>
        </w:rPr>
        <w:t>Odluka pismeno.</w:t>
      </w:r>
    </w:p>
    <w:p w:rsidRPr="00D41D5C" w:rsidR="006B798D" w:rsidP="005A40A7" w:rsidRDefault="00934183" w14:paraId="14A4A8C0" w14:textId="60BE466A">
      <w:pPr>
        <w:tabs>
          <w:tab w:val="left" w:pos="960"/>
        </w:tabs>
        <w:jc w:val="center"/>
        <w:rPr>
          <w:rFonts w:ascii="Arial" w:hAnsi="Arial" w:cs="Arial"/>
          <w:color w:val="000000"/>
        </w:rPr>
      </w:pPr>
      <w:r w:rsidRPr="00D41D5C">
        <w:rPr>
          <w:rFonts w:ascii="Arial" w:hAnsi="Arial" w:cs="Arial"/>
          <w:color w:val="000000"/>
        </w:rPr>
        <w:br/>
      </w:r>
      <w:r w:rsidRPr="00D41D5C" w:rsidR="00787AB9">
        <w:rPr>
          <w:rFonts w:ascii="Arial" w:hAnsi="Arial" w:cs="Arial"/>
          <w:bCs/>
        </w:rPr>
        <w:t>Dovršeno u</w:t>
      </w:r>
      <w:r w:rsidRPr="00D41D5C" w:rsidR="00D113DE">
        <w:rPr>
          <w:rFonts w:ascii="Arial" w:hAnsi="Arial" w:cs="Arial"/>
          <w:bCs/>
        </w:rPr>
        <w:t xml:space="preserve"> </w:t>
      </w:r>
      <w:r w:rsidR="00323B64">
        <w:rPr>
          <w:rFonts w:ascii="Arial" w:hAnsi="Arial" w:cs="Arial"/>
          <w:bCs/>
        </w:rPr>
        <w:t>10,56</w:t>
      </w:r>
      <w:r w:rsidR="000F597F">
        <w:rPr>
          <w:rFonts w:ascii="Arial" w:hAnsi="Arial" w:cs="Arial"/>
          <w:bCs/>
        </w:rPr>
        <w:t xml:space="preserve"> </w:t>
      </w:r>
      <w:r w:rsidRPr="00D41D5C" w:rsidR="006B798D">
        <w:rPr>
          <w:rFonts w:ascii="Arial" w:hAnsi="Arial" w:cs="Arial"/>
          <w:bCs/>
        </w:rPr>
        <w:t>sati</w:t>
      </w:r>
    </w:p>
    <w:p w:rsidRPr="00D41D5C" w:rsidR="00843CB7" w:rsidP="00923AC0" w:rsidRDefault="00843CB7" w14:paraId="0BEA9768" w14:textId="77777777">
      <w:pPr>
        <w:pStyle w:val="Bezproreda"/>
        <w:rPr>
          <w:rFonts w:ascii="Arial" w:hAnsi="Arial" w:cs="Arial"/>
        </w:rPr>
      </w:pPr>
    </w:p>
    <w:p w:rsidRPr="00D41D5C" w:rsidR="006B798D" w:rsidP="006B798D" w:rsidRDefault="006B798D" w14:paraId="41BF3976" w14:textId="77777777">
      <w:pPr>
        <w:pStyle w:val="Bezproreda"/>
        <w:jc w:val="center"/>
        <w:rPr>
          <w:rFonts w:ascii="Arial" w:hAnsi="Arial" w:cs="Arial"/>
        </w:rPr>
      </w:pPr>
      <w:r w:rsidRPr="00D41D5C">
        <w:rPr>
          <w:rFonts w:ascii="Arial" w:hAnsi="Arial" w:cs="Arial"/>
        </w:rPr>
        <w:t>Sudac:</w:t>
      </w:r>
    </w:p>
    <w:p w:rsidRPr="00D41D5C" w:rsidR="0058055F" w:rsidP="006B798D" w:rsidRDefault="0058055F" w14:paraId="600C450C" w14:textId="77777777">
      <w:pPr>
        <w:pStyle w:val="Bezproreda"/>
        <w:jc w:val="center"/>
        <w:rPr>
          <w:rFonts w:ascii="Arial" w:hAnsi="Arial" w:cs="Arial"/>
        </w:rPr>
      </w:pPr>
      <w:r w:rsidRPr="00D41D5C">
        <w:rPr>
          <w:rFonts w:ascii="Arial" w:hAnsi="Arial" w:cs="Arial"/>
        </w:rPr>
        <w:t>Vesna Sremac Šoštar</w:t>
      </w:r>
    </w:p>
    <w:p w:rsidRPr="00D41D5C" w:rsidR="006B798D" w:rsidP="006B798D" w:rsidRDefault="006B798D" w14:paraId="51C1CDC0" w14:textId="77777777">
      <w:pPr>
        <w:pStyle w:val="Bezproreda"/>
        <w:jc w:val="center"/>
        <w:rPr>
          <w:rFonts w:ascii="Arial" w:hAnsi="Arial" w:cs="Arial"/>
        </w:rPr>
      </w:pPr>
    </w:p>
    <w:p w:rsidRPr="00D41D5C" w:rsidR="006B798D" w:rsidP="006B798D" w:rsidRDefault="006B798D" w14:paraId="12FF2A46" w14:textId="77777777">
      <w:pPr>
        <w:pStyle w:val="Bezproreda"/>
        <w:jc w:val="center"/>
        <w:rPr>
          <w:rFonts w:ascii="Arial" w:hAnsi="Arial" w:cs="Arial"/>
        </w:rPr>
      </w:pPr>
      <w:r w:rsidRPr="00D41D5C">
        <w:rPr>
          <w:rFonts w:ascii="Arial" w:hAnsi="Arial" w:cs="Arial"/>
        </w:rPr>
        <w:t>Zapisničar:</w:t>
      </w:r>
    </w:p>
    <w:p w:rsidRPr="00D41D5C" w:rsidR="00843CB7" w:rsidP="006B798D" w:rsidRDefault="00843CB7" w14:paraId="09D8F4A2" w14:textId="77777777">
      <w:pPr>
        <w:jc w:val="both"/>
        <w:rPr>
          <w:rFonts w:ascii="Arial" w:hAnsi="Arial" w:cs="Arial"/>
          <w:bCs/>
        </w:rPr>
      </w:pPr>
    </w:p>
    <w:p w:rsidRPr="00D41D5C" w:rsidR="006B798D" w:rsidP="00843CB7" w:rsidRDefault="006B798D" w14:paraId="632D9E67" w14:textId="77777777">
      <w:pPr>
        <w:jc w:val="both"/>
        <w:rPr>
          <w:rFonts w:ascii="Arial" w:hAnsi="Arial" w:cs="Arial"/>
          <w:bCs/>
        </w:rPr>
      </w:pPr>
      <w:r w:rsidRPr="00D41D5C">
        <w:rPr>
          <w:rFonts w:ascii="Arial" w:hAnsi="Arial" w:cs="Arial"/>
          <w:bCs/>
        </w:rPr>
        <w:t>Stečajni upravitelj:</w:t>
      </w:r>
      <w:r w:rsidRPr="00D41D5C">
        <w:rPr>
          <w:rFonts w:ascii="Arial" w:hAnsi="Arial" w:cs="Arial"/>
          <w:bCs/>
        </w:rPr>
        <w:tab/>
      </w:r>
      <w:r w:rsidRPr="00D41D5C">
        <w:rPr>
          <w:rFonts w:ascii="Arial" w:hAnsi="Arial" w:cs="Arial"/>
          <w:bCs/>
        </w:rPr>
        <w:tab/>
      </w:r>
      <w:r w:rsidRPr="00D41D5C">
        <w:rPr>
          <w:rFonts w:ascii="Arial" w:hAnsi="Arial" w:cs="Arial"/>
          <w:bCs/>
        </w:rPr>
        <w:tab/>
      </w:r>
      <w:r w:rsidRPr="00D41D5C">
        <w:rPr>
          <w:rFonts w:ascii="Arial" w:hAnsi="Arial" w:cs="Arial"/>
          <w:bCs/>
        </w:rPr>
        <w:tab/>
      </w:r>
      <w:r w:rsidRPr="00D41D5C">
        <w:rPr>
          <w:rFonts w:ascii="Arial" w:hAnsi="Arial" w:cs="Arial"/>
          <w:bCs/>
        </w:rPr>
        <w:tab/>
      </w:r>
      <w:r w:rsidRPr="00D41D5C">
        <w:rPr>
          <w:rFonts w:ascii="Arial" w:hAnsi="Arial" w:cs="Arial"/>
          <w:bCs/>
        </w:rPr>
        <w:tab/>
      </w:r>
      <w:r w:rsidRPr="00D41D5C">
        <w:rPr>
          <w:rFonts w:ascii="Arial" w:hAnsi="Arial" w:cs="Arial"/>
          <w:bCs/>
        </w:rPr>
        <w:tab/>
        <w:t xml:space="preserve">  </w:t>
      </w:r>
      <w:r w:rsidRPr="00D41D5C">
        <w:rPr>
          <w:rFonts w:ascii="Arial" w:hAnsi="Arial" w:cs="Arial"/>
        </w:rPr>
        <w:t xml:space="preserve">Razlučni vjerovnici: </w:t>
      </w:r>
    </w:p>
    <w:p w:rsidRPr="00D41D5C" w:rsidR="0055364C" w:rsidRDefault="0055364C" w14:paraId="6822AE0E" w14:textId="77777777">
      <w:pPr>
        <w:rPr>
          <w:rFonts w:ascii="Arial" w:hAnsi="Arial" w:cs="Arial"/>
        </w:rPr>
      </w:pPr>
    </w:p>
    <w:sectPr w:rsidRPr="00D41D5C" w:rsidR="0055364C" w:rsidSect="001824B0">
      <w:headerReference w:type="default" r:id="rId9"/>
      <w:pgSz w:w="11906" w:h="16838"/>
      <w:pgMar w:top="1418" w:right="1418" w:bottom="1418" w:left="1418" w:header="720" w:footer="720" w:gutter="0"/>
      <w:cols w:space="708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12AF" w:rsidP="004E1F1B" w:rsidRDefault="000112AF" w14:paraId="5CDD78D4" w14:textId="77777777">
      <w:r>
        <w:separator/>
      </w:r>
    </w:p>
  </w:endnote>
  <w:endnote w:type="continuationSeparator" w:id="0">
    <w:p w:rsidR="000112AF" w:rsidP="004E1F1B" w:rsidRDefault="000112AF" w14:paraId="0EA2921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OldStyl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12AF" w:rsidP="004E1F1B" w:rsidRDefault="000112AF" w14:paraId="053FC7DD" w14:textId="77777777">
      <w:r>
        <w:separator/>
      </w:r>
    </w:p>
  </w:footnote>
  <w:footnote w:type="continuationSeparator" w:id="0">
    <w:p w:rsidR="000112AF" w:rsidP="004E1F1B" w:rsidRDefault="000112AF" w14:paraId="7620D30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1576283945"/>
      <w:docPartObj>
        <w:docPartGallery w:val="Page Numbers (Top of Page)"/>
        <w:docPartUnique/>
      </w:docPartObj>
    </w:sdtPr>
    <w:sdtEndPr/>
    <w:sdtContent>
      <w:p w:rsidRPr="004E1F1B" w:rsidR="000112AF" w:rsidP="008E49EA" w:rsidRDefault="000112AF" w14:paraId="0CB6504D" w14:textId="4B1601B4">
        <w:pPr>
          <w:pStyle w:val="Zaglavlje"/>
          <w:ind w:firstLine="3540"/>
          <w:jc w:val="center"/>
          <w:rPr>
            <w:rFonts w:ascii="Arial" w:hAnsi="Arial" w:cs="Arial"/>
          </w:rPr>
        </w:pPr>
        <w:r w:rsidRPr="004E1F1B">
          <w:rPr>
            <w:rFonts w:ascii="Arial" w:hAnsi="Arial" w:cs="Arial"/>
          </w:rPr>
          <w:fldChar w:fldCharType="begin"/>
        </w:r>
        <w:r w:rsidRPr="004E1F1B">
          <w:rPr>
            <w:rFonts w:ascii="Arial" w:hAnsi="Arial" w:cs="Arial"/>
          </w:rPr>
          <w:instrText>PAGE   \* MERGEFORMAT</w:instrText>
        </w:r>
        <w:r w:rsidRPr="004E1F1B">
          <w:rPr>
            <w:rFonts w:ascii="Arial" w:hAnsi="Arial" w:cs="Arial"/>
          </w:rPr>
          <w:fldChar w:fldCharType="separate"/>
        </w:r>
        <w:r w:rsidR="00B11B4C">
          <w:rPr>
            <w:rFonts w:ascii="Arial" w:hAnsi="Arial" w:cs="Arial"/>
            <w:noProof/>
          </w:rPr>
          <w:t>6</w:t>
        </w:r>
        <w:r w:rsidRPr="004E1F1B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48. St-5301/16</w:t>
        </w:r>
      </w:p>
    </w:sdtContent>
  </w:sdt>
  <w:p w:rsidR="000112AF" w:rsidRDefault="000112AF" w14:paraId="493342CF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1601E"/>
    <w:multiLevelType w:val="hybridMultilevel"/>
    <w:tmpl w:val="AF0007B8"/>
    <w:lvl w:ilvl="0" w:tplc="26CCC19A">
      <w:start w:val="23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139C0521"/>
    <w:multiLevelType w:val="hybridMultilevel"/>
    <w:tmpl w:val="467A285A"/>
    <w:lvl w:ilvl="0" w:tplc="A02E86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20D0E"/>
    <w:multiLevelType w:val="hybridMultilevel"/>
    <w:tmpl w:val="5978E0F0"/>
    <w:lvl w:ilvl="0" w:tplc="8292B586">
      <w:start w:val="27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 w:ascii="Courier New" w:hAnsi="Courier New" w:eastAsia="Times New Roman" w:cs="Courier New"/>
      </w:rPr>
    </w:lvl>
    <w:lvl w:ilvl="1" w:tplc="041A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hint="default" w:ascii="Wingdings" w:hAnsi="Wingdings"/>
      </w:rPr>
    </w:lvl>
  </w:abstractNum>
  <w:abstractNum w:abstractNumId="3">
    <w:nsid w:val="57577A3C"/>
    <w:multiLevelType w:val="hybridMultilevel"/>
    <w:tmpl w:val="9230CEB0"/>
    <w:lvl w:ilvl="0" w:tplc="CE926E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9429B"/>
    <w:multiLevelType w:val="hybridMultilevel"/>
    <w:tmpl w:val="E168E224"/>
    <w:lvl w:ilvl="0" w:tplc="6C5C7470">
      <w:start w:val="23"/>
      <w:numFmt w:val="bullet"/>
      <w:lvlText w:val="-"/>
      <w:lvlJc w:val="left"/>
      <w:pPr>
        <w:ind w:left="142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5">
    <w:nsid w:val="7756692E"/>
    <w:multiLevelType w:val="hybridMultilevel"/>
    <w:tmpl w:val="5E3488D4"/>
    <w:lvl w:ilvl="0" w:tplc="6C5C7470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98D"/>
    <w:rsid w:val="000112AF"/>
    <w:rsid w:val="0001672C"/>
    <w:rsid w:val="000440A0"/>
    <w:rsid w:val="000601D6"/>
    <w:rsid w:val="00084C09"/>
    <w:rsid w:val="000D2685"/>
    <w:rsid w:val="000F40F2"/>
    <w:rsid w:val="000F597F"/>
    <w:rsid w:val="001271BB"/>
    <w:rsid w:val="00152646"/>
    <w:rsid w:val="00162699"/>
    <w:rsid w:val="00163474"/>
    <w:rsid w:val="00176C21"/>
    <w:rsid w:val="001824B0"/>
    <w:rsid w:val="00182F80"/>
    <w:rsid w:val="001B2831"/>
    <w:rsid w:val="001D293F"/>
    <w:rsid w:val="001F1961"/>
    <w:rsid w:val="001F2A74"/>
    <w:rsid w:val="001F333C"/>
    <w:rsid w:val="002044D3"/>
    <w:rsid w:val="00211DC7"/>
    <w:rsid w:val="00215F64"/>
    <w:rsid w:val="00221DF4"/>
    <w:rsid w:val="002334E4"/>
    <w:rsid w:val="0024279B"/>
    <w:rsid w:val="00253B57"/>
    <w:rsid w:val="00261425"/>
    <w:rsid w:val="00286E5D"/>
    <w:rsid w:val="002F5EC5"/>
    <w:rsid w:val="00323B64"/>
    <w:rsid w:val="00325978"/>
    <w:rsid w:val="0033074C"/>
    <w:rsid w:val="00352EBD"/>
    <w:rsid w:val="003B38F1"/>
    <w:rsid w:val="003D06FF"/>
    <w:rsid w:val="003E65F5"/>
    <w:rsid w:val="003F0A68"/>
    <w:rsid w:val="004037A3"/>
    <w:rsid w:val="00436DFE"/>
    <w:rsid w:val="0045140C"/>
    <w:rsid w:val="004D25D9"/>
    <w:rsid w:val="004E1AFA"/>
    <w:rsid w:val="004E1F1B"/>
    <w:rsid w:val="0051037D"/>
    <w:rsid w:val="00510CB6"/>
    <w:rsid w:val="00511D30"/>
    <w:rsid w:val="0053633F"/>
    <w:rsid w:val="0054392F"/>
    <w:rsid w:val="0055364C"/>
    <w:rsid w:val="0058055F"/>
    <w:rsid w:val="005A40A7"/>
    <w:rsid w:val="005A7FE8"/>
    <w:rsid w:val="005E05E1"/>
    <w:rsid w:val="005E1076"/>
    <w:rsid w:val="005E4221"/>
    <w:rsid w:val="005F10C8"/>
    <w:rsid w:val="006017A7"/>
    <w:rsid w:val="00605CDC"/>
    <w:rsid w:val="00614B7E"/>
    <w:rsid w:val="00620A9A"/>
    <w:rsid w:val="00632AB3"/>
    <w:rsid w:val="00677517"/>
    <w:rsid w:val="006B580B"/>
    <w:rsid w:val="006B7598"/>
    <w:rsid w:val="006B798D"/>
    <w:rsid w:val="006C19E4"/>
    <w:rsid w:val="006E502F"/>
    <w:rsid w:val="006F23DF"/>
    <w:rsid w:val="00711327"/>
    <w:rsid w:val="00724F70"/>
    <w:rsid w:val="007258C0"/>
    <w:rsid w:val="00762922"/>
    <w:rsid w:val="00763633"/>
    <w:rsid w:val="00776809"/>
    <w:rsid w:val="00787AB9"/>
    <w:rsid w:val="007A37B4"/>
    <w:rsid w:val="007B76CD"/>
    <w:rsid w:val="007E7D33"/>
    <w:rsid w:val="0080084F"/>
    <w:rsid w:val="00810CFA"/>
    <w:rsid w:val="00843CB7"/>
    <w:rsid w:val="00870058"/>
    <w:rsid w:val="0088365A"/>
    <w:rsid w:val="00895B5A"/>
    <w:rsid w:val="008C5988"/>
    <w:rsid w:val="008E49EA"/>
    <w:rsid w:val="0092314D"/>
    <w:rsid w:val="00923AC0"/>
    <w:rsid w:val="00925AF1"/>
    <w:rsid w:val="00934183"/>
    <w:rsid w:val="00936C34"/>
    <w:rsid w:val="0094574B"/>
    <w:rsid w:val="009479FA"/>
    <w:rsid w:val="00953481"/>
    <w:rsid w:val="00977B47"/>
    <w:rsid w:val="009B2CDA"/>
    <w:rsid w:val="009C4C1E"/>
    <w:rsid w:val="009F10F7"/>
    <w:rsid w:val="009F7051"/>
    <w:rsid w:val="00A255D9"/>
    <w:rsid w:val="00A65A4C"/>
    <w:rsid w:val="00A6603E"/>
    <w:rsid w:val="00AB71FA"/>
    <w:rsid w:val="00AB7448"/>
    <w:rsid w:val="00AC7E59"/>
    <w:rsid w:val="00AD7D9C"/>
    <w:rsid w:val="00AF0DFF"/>
    <w:rsid w:val="00AF3987"/>
    <w:rsid w:val="00B11B4C"/>
    <w:rsid w:val="00B41BD2"/>
    <w:rsid w:val="00B6748E"/>
    <w:rsid w:val="00BC6CB3"/>
    <w:rsid w:val="00BE7D2E"/>
    <w:rsid w:val="00C07DDF"/>
    <w:rsid w:val="00C117F4"/>
    <w:rsid w:val="00C13D8A"/>
    <w:rsid w:val="00C50764"/>
    <w:rsid w:val="00C830F6"/>
    <w:rsid w:val="00C86948"/>
    <w:rsid w:val="00CA63AE"/>
    <w:rsid w:val="00CD4BB1"/>
    <w:rsid w:val="00CD6B77"/>
    <w:rsid w:val="00CF13B2"/>
    <w:rsid w:val="00CF4F48"/>
    <w:rsid w:val="00D113DE"/>
    <w:rsid w:val="00D31D71"/>
    <w:rsid w:val="00D41D5C"/>
    <w:rsid w:val="00D86DB6"/>
    <w:rsid w:val="00DB103E"/>
    <w:rsid w:val="00DB21DF"/>
    <w:rsid w:val="00DE553C"/>
    <w:rsid w:val="00DF384F"/>
    <w:rsid w:val="00E02EDC"/>
    <w:rsid w:val="00E15B79"/>
    <w:rsid w:val="00E217B0"/>
    <w:rsid w:val="00E31DC0"/>
    <w:rsid w:val="00E92331"/>
    <w:rsid w:val="00E92BD3"/>
    <w:rsid w:val="00EB322B"/>
    <w:rsid w:val="00ED13A7"/>
    <w:rsid w:val="00F11A39"/>
    <w:rsid w:val="00F47F1A"/>
    <w:rsid w:val="00F63A20"/>
    <w:rsid w:val="00F701A7"/>
    <w:rsid w:val="00FA050F"/>
    <w:rsid w:val="00FA7634"/>
    <w:rsid w:val="00FF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A085831"/>
  <w15:docId w15:val="{E09BEF1C-88EC-42F9-90D2-5A3FC482A95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798D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unhideWhenUsed/>
    <w:rsid w:val="006B798D"/>
    <w:pPr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6B798D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6B798D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B798D"/>
    <w:pPr>
      <w:ind w:left="720"/>
      <w:contextualSpacing/>
    </w:pPr>
  </w:style>
  <w:style w:type="character" w:styleId="fontstyle01" w:customStyle="true">
    <w:name w:val="fontstyle01"/>
    <w:basedOn w:val="Zadanifontodlomka"/>
    <w:rsid w:val="00934183"/>
    <w:rPr>
      <w:rFonts w:hint="default" w:ascii="TimesNewRomanPS-BoldMT" w:hAnsi="TimesNewRomanPS-BoldMT"/>
      <w:b/>
      <w:bCs/>
      <w:i w:val="false"/>
      <w:iCs w:val="false"/>
      <w:color w:val="000000"/>
      <w:sz w:val="28"/>
      <w:szCs w:val="28"/>
    </w:rPr>
  </w:style>
  <w:style w:type="character" w:styleId="fontstyle21" w:customStyle="true">
    <w:name w:val="fontstyle21"/>
    <w:basedOn w:val="Zadanifontodlomka"/>
    <w:rsid w:val="00934183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DE553C"/>
    <w:rPr>
      <w:rFonts w:hint="default" w:ascii="BookmanOldStyle" w:hAnsi="BookmanOldStyle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DE553C"/>
    <w:rPr>
      <w:rFonts w:hint="default" w:ascii="Calibri" w:hAnsi="Calibri" w:cs="Calibri"/>
      <w:b w:val="false"/>
      <w:bCs w:val="false"/>
      <w:i w:val="false"/>
      <w:iCs w:val="false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4E1F1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E1F1B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E1F1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E1F1B"/>
    <w:rPr>
      <w:rFonts w:eastAsia="Times New Roman" w:cs="Times New Roman"/>
      <w:szCs w:val="24"/>
      <w:lang w:eastAsia="hr-HR"/>
    </w:rPr>
  </w:style>
  <w:style w:type="paragraph" w:styleId="Default" w:customStyle="true">
    <w:name w:val="Default"/>
    <w:rsid w:val="000D2685"/>
    <w:pPr>
      <w:autoSpaceDE w:val="false"/>
      <w:autoSpaceDN w:val="false"/>
      <w:adjustRightInd w:val="false"/>
    </w:pPr>
    <w:rPr>
      <w:rFonts w:ascii="Calibri" w:hAnsi="Calibri" w:cs="Calibri"/>
      <w:color w:val="000000"/>
      <w:szCs w:val="24"/>
    </w:rPr>
  </w:style>
  <w:style w:type="table" w:styleId="Reetkatablice">
    <w:name w:val="Table Grid"/>
    <w:basedOn w:val="Obinatablica"/>
    <w:uiPriority w:val="59"/>
    <w:rsid w:val="005E107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B11B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1B4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1B4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1B4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1B4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647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508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6885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07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7994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2023.</izvorni_sadrzaj>
    <derivirana_varijabla naziv="DomainObject.StvarniPocetakDatum_1">25. svibnja 2023.</derivirana_varijabla>
  </DomainObject.StvarniPocetakDatum>
  <DomainObject.StvarniZavrsetakDatum>
    <izvorni_sadrzaj>25. svibnja 2023.</izvorni_sadrzaj>
    <derivirana_varijabla naziv="DomainObject.StvarniZavrsetakDatum_1">25. svibnja 2023.</derivirana_varijabla>
  </DomainObject.StvarniZavrsetakDatum>
  <DomainObject.PlaniraniZavrsetakDatum>
    <izvorni_sadrzaj>25. svibnja 2023.</izvorni_sadrzaj>
    <derivirana_varijabla naziv="DomainObject.PlaniraniZavrsetakDatum_1">25. svibnja 2023.</derivirana_varijabla>
  </DomainObject.PlaniraniZavrsetakDatum>
  <DomainObject.PlaniraniPocetakDatum>
    <izvorni_sadrzaj>25. svibnja 2023.</izvorni_sadrzaj>
    <derivirana_varijabla naziv="DomainObject.PlaniraniPocetakDatum_1">25. svibnja 2023.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10:56</izvorni_sadrzaj>
    <derivirana_varijabla naziv="DomainObject.StvarniZavrsetakVrijeme_1">10:56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2023.</izvorni_sadrzaj>
    <derivirana_varijabla naziv="DomainObject.Zapisnik.DatumKreiranja_1">26.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St-5301/2016-169</izvorni_sadrzaj>
    <derivirana_varijabla naziv="DomainObject.Zapisnik.Oznaka_1">St-5301/2016-169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St-5301/2016</izvorni_sadrzaj>
    <derivirana_varijabla naziv="DomainObject.Predmet.OznakaBroj_1">St-5301/2016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Kod unosa punomoćenika(ostalo-fizička osoba
postoje osobe kojima u sustavu pretr. nije povučena adresa
i jedan OIB.)</izvorni_sadrzaj>
    <derivirana_varijabla naziv="DomainObject.Predmet.PrimjedbaSuca_1">Kod unosa punomoćenika(ostalo-fizička osoba
postoje osobe kojima u sustavu pretr. nije povučena adresa
i jedan OIB.)</derivirana_varijabla>
  </DomainObject.Predmet.PrimjedbaSuc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</izvorni_sadrzaj>
    <derivirana_varijabla naziv="DomainObject.Predmet.StrankaFormated_1">  FINA Regionalni centar Zagreb zastupanog po punomoćniku ŽUPANIJSKO DRŽAVNO ODVJETNIŠTVO U ZAGREBU</derivirana_varijabla>
  </DomainObject.Predmet.StrankaFormated>
  <DomainObject.Predmet.StrankaFormatedOIB>
    <izvorni_sadrzaj>  FINA Regionalni centar Zagreb, OIB 85821130368 zastupanog po punomoćniku ŽUPANIJSKO DRŽAVNO ODVJETNIŠTVO U ZAGREBU</izvorni_sadrzaj>
    <derivirana_varijabla naziv="DomainObject.Predmet.StrankaFormatedOIB_1">  FINA Regionalni centar Zagreb, OIB 85821130368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 zastupanog po punomoćniku ŽUPANIJSKO DRŽAVNO ODVJETNIŠTVO U ZAGREBU</izvorni_sadrzaj>
    <derivirana_varijabla naziv="DomainObject.Predmet.StrankaFormatedWithAdress_1"> FINA Regionalni centar Zagreb, Trg svibanjskih žrtava 1995. 1,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zastupanog po punomoćniku ŽUPANIJSKO DRŽAVNO ODVJETNIŠTVO U ZAGREBU</item>
    </izvorni_sadrzaj>
    <derivirana_varijabla naziv="DomainObject.Predmet.StrankaListFormated_1">
      <item>FINA Regionalni centar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</izvorni_sadrzaj>
    <derivirana_varijabla naziv="DomainObject.Predmet.StrankaListFormatedOIB_1">
      <item>FINA Regionalni centar Zagreb, OIB 85821130368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  <item>ŽUPANIJSKO DRŽAVNO ODVJETNIŠTVO U ZAGREBU punomoćnik sudionika u postupku FINA Regionalni centar Zagreb</item>
      <item>MAMIĆ PERIĆ REBERSKI RIMAC Odvjetničko društvo, društvo s ograničenom odgovornošću</item>
      <item>Vladimir Mamić</item>
      <item>Natalija Perić</item>
      <item>Jurica Reberski</item>
      <item>Luka Rimac</item>
      <item>Nikola Kokot</item>
      <item>Martina Strukić Šarić</item>
      <item>Frano Belohradsky</item>
      <item>Marko Milošević</item>
      <item>Inja Štajduhar</item>
      <item>PROJEKT DUH d.o.o. za usluge</item>
      <item>OPĆINSKI SUD NOVI ZAGREB</item>
      <item>Općinski građanski sud u Zagrebu</item>
      <item>AXIOO MEDIA d.o.o. za usluge i trgovinu</item>
      <item>RH-MF-POREZNA UPRAVA</item>
      <item>ZAGREBAČKI HOLDING, društvo s ograničenom odgovornošću za održavanje čistoće, putnička agencija, šport, upravljanje ob</item>
      <item>ODVJETNIČKO DRUŠTVO GRUBEŠA I PARTNERI d.o.o.</item>
    </izvorni_sadrzaj>
    <derivirana_varijabla naziv="DomainObject.Predmet.OstaliListFormated_1">
      <item>Goran Furlan</item>
      <item>ŽUPANIJSKO DRŽAVNO ODVJETNIŠTVO U ZAGREBU punomoćnik sudionika u postupku FINA Regionalni centar Zagreb</item>
      <item>MAMIĆ PERIĆ REBERSKI RIMAC Odvjetničko društvo, društvo s ograničenom odgovornošću</item>
      <item>Vladimir Mamić</item>
      <item>Natalija Perić</item>
      <item>Jurica Reberski</item>
      <item>Luka Rimac</item>
      <item>Nikola Kokot</item>
      <item>Martina Strukić Šarić</item>
      <item>Frano Belohradsky</item>
      <item>Marko Milošević</item>
      <item>Inja Štajduhar</item>
      <item>PROJEKT DUH d.o.o. za usluge</item>
      <item>OPĆINSKI SUD NOVI ZAGREB</item>
      <item>Općinski građanski sud u Zagrebu</item>
      <item>AXIOO MEDIA d.o.o. za usluge i trgovinu</item>
      <item>RH-MF-POREZNA UPRAVA</item>
      <item>ZAGREBAČKI HOLDING, društvo s ograničenom odgovornošću za održavanje čistoće, putnička agencija, šport, upravljanje ob</item>
      <item>ODVJETNIČKO DRUŠTVO GRUBEŠA I PARTNERI d.o.o.</item>
    </derivirana_varijabla>
  </DomainObject.Predmet.OstaliListFormated>
  <DomainObject.Predmet.OstaliListFormatedOIB>
    <izvorni_sadrzaj>
      <item>Goran Furlan, OIB 98164865533</item>
      <item>ŽUPANIJSKO DRŽAVNO ODVJETNIŠTVO U ZAGREBU, OIB 16488001145 punomoćnik sudionika u postupku FINA Regionalni centar Zagreb</item>
      <item>MAMIĆ PERIĆ REBERSKI RIMAC Odvjetničko društvo, društvo s ograničenom odgovornošću, OIB 32802230502</item>
      <item>Vladimir Mamić, OIB 06809811566</item>
      <item>Natalija Perić, OIB 03856898062</item>
      <item>Jurica Reberski, OIB 04868590499</item>
      <item>Luka Rimac</item>
      <item>Nikola Kokot, OIB 31197797015</item>
      <item>Martina Strukić Šarić, OIB 02621096403</item>
      <item>Frano Belohradsky, OIB 07054047568</item>
      <item>Marko Milošević, OIB 05183008196</item>
      <item>Inja Štajduhar</item>
      <item>PROJEKT DUH d.o.o. za usluge, OIB 87887938674</item>
      <item>OPĆINSKI SUD NOVI ZAGREB, OIB 26635293339</item>
      <item>Općinski građanski sud u Zagrebu, OIB 01252163117</item>
      <item>AXIOO MEDIA d.o.o. za usluge i trgovinu, OIB 18476427145</item>
      <item>RH-MF-POREZNA UPRAVA, OIB 18683136487</item>
      <item>ZAGREBAČKI HOLDING, društvo s ograničenom odgovornošću za održavanje čistoće, putnička agencija, šport, upravljanje ob, OIB 85584865987</item>
      <item>ODVJETNIČKO DRUŠTVO GRUBEŠA I PARTNERI d.o.o., OIB 33768156574</item>
    </izvorni_sadrzaj>
    <derivirana_varijabla naziv="DomainObject.Predmet.OstaliListFormatedOIB_1">
      <item>Goran Furlan, OIB 98164865533</item>
      <item>ŽUPANIJSKO DRŽAVNO ODVJETNIŠTVO U ZAGREBU, OIB 16488001145 punomoćnik sudionika u postupku FINA Regionalni centar Zagreb</item>
      <item>MAMIĆ PERIĆ REBERSKI RIMAC Odvjetničko društvo, društvo s ograničenom odgovornošću, OIB 32802230502</item>
      <item>Vladimir Mamić, OIB 06809811566</item>
      <item>Natalija Perić, OIB 03856898062</item>
      <item>Jurica Reberski, OIB 04868590499</item>
      <item>Luka Rimac</item>
      <item>Nikola Kokot, OIB 31197797015</item>
      <item>Martina Strukić Šarić, OIB 02621096403</item>
      <item>Frano Belohradsky, OIB 07054047568</item>
      <item>Marko Milošević, OIB 05183008196</item>
      <item>Inja Štajduhar</item>
      <item>PROJEKT DUH d.o.o. za usluge, OIB 87887938674</item>
      <item>OPĆINSKI SUD NOVI ZAGREB, OIB 26635293339</item>
      <item>Općinski građanski sud u Zagrebu, OIB 01252163117</item>
      <item>AXIOO MEDIA d.o.o. za usluge i trgovinu, OIB 18476427145</item>
      <item>RH-MF-POREZNA UPRAVA, OIB 18683136487</item>
      <item>ZAGREBAČKI HOLDING, društvo s ograničenom odgovornošću za održavanje čistoće, putnička agencija, šport, upravljanje ob, OIB 85584865987</item>
      <item>ODVJETNIČKO DRUŠTVO GRUBEŠA I PARTNERI d.o.o., OIB 33768156574</item>
    </derivirana_varijabla>
  </DomainObject.Predmet.OstaliListFormatedOIB>
  <DomainObject.Predmet.OstaliListFormatedWithAdress>
    <izvorni_sadrzaj>
      <item>Goran Furlan, Karlovačka 10, 10360 Sesvete</item>
      <item>ŽUPANIJSKO DRŽAVNO ODVJETNIŠTVO U ZAGREBU, Savska Cesta 41, 10000 Zagreb punomoćnik sudionika u postupku FINA Regionalni centar Zagreb</item>
      <item>MAMIĆ PERIĆ REBERSKI RIMAC Odvjetničko društvo, društvo s ograničenom odgovornošću, Ivana Lučića 2A, 10000 Zagreb</item>
      <item>Vladimir Mamić, Radnička c. 80, 10000 Zagreb</item>
      <item>Natalija Perić, Radnička c. 80, 10000 Zagreb</item>
      <item>Jurica Reberski, Radnička c. 80, 10000 Zagreb</item>
      <item>Luka Rimac, Radnička c. 80, 10000 Zagreb</item>
      <item>Nikola Kokot, Radnička c. 80, 10000 Zagreb</item>
      <item>Martina Strukić Šarić</item>
      <item>Frano Belohradsky, Radnička c. 80, 10000 Zagreb</item>
      <item>Marko Milošević</item>
      <item>Inja Štajduhar</item>
      <item>PROJEKT DUH d.o.o. za usluge, Strossmayerov trg 8, 10000 Zagreb</item>
      <item>OPĆINSKI SUD NOVI ZAGREB, Turinina 3, 10020 Zagreb</item>
      <item>Općinski građanski sud u Zagrebu, Ulica grada Vukovara 84, 10000 Zagreb</item>
      <item>AXIOO MEDIA d.o.o. za usluge i trgovinu, Pete Poljanice 5, 10000 Zagreb</item>
      <item>RH-MF-POREZNA UPRAVA, Av. Dubrovnik 32, 10000 Zagreb</item>
      <item>ZAGREBAČKI HOLDING, društvo s ograničenom odgovornošću za održavanje čistoće, putnička agencija, šport, upravljanje ob, Ulica grada Vukovara 41, 10000 Zagreb</item>
      <item>ODVJETNIČKO DRUŠTVO GRUBEŠA I PARTNERI d.o.o., Trg Drage Iblera 10/V, 10000 Zagreb</item>
    </izvorni_sadrzaj>
    <derivirana_varijabla naziv="DomainObject.Predmet.OstaliListFormatedWithAdress_1">
      <item>Goran Furlan, Karlovačka 10, 10360 Sesvete</item>
      <item>ŽUPANIJSKO DRŽAVNO ODVJETNIŠTVO U ZAGREBU, Savska Cesta 41, 10000 Zagreb punomoćnik sudionika u postupku FINA Regionalni centar Zagreb</item>
      <item>MAMIĆ PERIĆ REBERSKI RIMAC Odvjetničko društvo, društvo s ograničenom odgovornošću, Ivana Lučića 2A, 10000 Zagreb</item>
      <item>Vladimir Mamić, Radnička c. 80, 10000 Zagreb</item>
      <item>Natalija Perić, Radnička c. 80, 10000 Zagreb</item>
      <item>Jurica Reberski, Radnička c. 80, 10000 Zagreb</item>
      <item>Luka Rimac, Radnička c. 80, 10000 Zagreb</item>
      <item>Nikola Kokot, Radnička c. 80, 10000 Zagreb</item>
      <item>Martina Strukić Šarić</item>
      <item>Frano Belohradsky, Radnička c. 80, 10000 Zagreb</item>
      <item>Marko Milošević</item>
      <item>Inja Štajduhar</item>
      <item>PROJEKT DUH d.o.o. za usluge, Strossmayerov trg 8, 10000 Zagreb</item>
      <item>OPĆINSKI SUD NOVI ZAGREB, Turinina 3, 10020 Zagreb</item>
      <item>Općinski građanski sud u Zagrebu, Ulica grada Vukovara 84, 10000 Zagreb</item>
      <item>AXIOO MEDIA d.o.o. za usluge i trgovinu, Pete Poljanice 5, 10000 Zagreb</item>
      <item>RH-MF-POREZNA UPRAVA, Av. Dubrovnik 32, 10000 Zagreb</item>
      <item>ZAGREBAČKI HOLDING, društvo s ograničenom odgovornošću za održavanje čistoće, putnička agencija, šport, upravljanje ob, Ulica grada Vukovara 41, 10000 Zagreb</item>
      <item>ODVJETNIČKO DRUŠTVO GRUBEŠA I PARTNERI d.o.o., Trg Drage Iblera 10/V, 10000 Zagreb</item>
    </derivirana_varijabla>
  </DomainObject.Predmet.OstaliListFormatedWithAdress>
  <DomainObject.Predmet.OstaliListFormatedWithAdressOIB>
    <izvorni_sadrzaj>
      <item>Goran Furlan, OIB 98164865533, Karlovačka 10, 10360 Sesvete</item>
      <item>ŽUPANIJSKO DRŽAVNO ODVJETNIŠTVO U ZAGREBU, OIB 16488001145, Savska Cesta 41, 10000 Zagreb punomoćnik sudionika u postupku FINA Regionalni centar Zagreb</item>
      <item>MAMIĆ PERIĆ REBERSKI RIMAC Odvjetničko društvo, društvo s ograničenom odgovornošću, OIB 32802230502, Ivana Lučića 2A, 10000 Zagreb</item>
      <item>Vladimir Mamić, OIB 06809811566, Radnička c. 80, 10000 Zagreb</item>
      <item>Natalija Perić, OIB 03856898062, Radnička c. 80, 10000 Zagreb</item>
      <item>Jurica Reberski, OIB 04868590499, Radnička c. 80, 10000 Zagreb</item>
      <item>Luka Rimac, Radnička c. 80, 10000 Zagreb</item>
      <item>Nikola Kokot, OIB 31197797015, Radnička c. 80, 10000 Zagreb</item>
      <item>Martina Strukić Šarić, OIB 02621096403</item>
      <item>Frano Belohradsky, OIB 07054047568, Radnička c. 80, 10000 Zagreb</item>
      <item>Marko Milošević, OIB 05183008196</item>
      <item>Inja Štajduhar</item>
      <item>PROJEKT DUH d.o.o. za usluge, OIB 87887938674, Strossmayerov trg 8, 10000 Zagreb</item>
      <item>OPĆINSKI SUD NOVI ZAGREB, OIB 26635293339, Turinina 3, 10020 Zagreb</item>
      <item>Općinski građanski sud u Zagrebu, OIB 01252163117, Ulica grada Vukovara 84, 10000 Zagreb</item>
      <item>AXIOO MEDIA d.o.o. za usluge i trgovinu, OIB 18476427145, Pete Poljanice 5, 10000 Zagreb</item>
      <item>RH-MF-POREZNA UPRAVA, OIB 18683136487, Av. Dubrovnik 32, 10000 Zagreb</item>
      <item>ZAGREBAČKI HOLDING, društvo s ograničenom odgovornošću za održavanje čistoće, putnička agencija, šport, upravljanje ob, OIB 85584865987, Ulica grada Vukovara 41, 10000 Zagreb</item>
      <item>ODVJETNIČKO DRUŠTVO GRUBEŠA I PARTNERI d.o.o., OIB 33768156574, Trg Drage Iblera 10/V, 10000 Zagreb</item>
    </izvorni_sadrzaj>
    <derivirana_varijabla naziv="DomainObject.Predmet.OstaliListFormatedWithAdressOIB_1">
      <item>Goran Furlan, OIB 98164865533, Karlovačka 10, 10360 Sesvete</item>
      <item>ŽUPANIJSKO DRŽAVNO ODVJETNIŠTVO U ZAGREBU, OIB 16488001145, Savska Cesta 41, 10000 Zagreb punomoćnik sudionika u postupku FINA Regionalni centar Zagreb</item>
      <item>MAMIĆ PERIĆ REBERSKI RIMAC Odvjetničko društvo, društvo s ograničenom odgovornošću, OIB 32802230502, Ivana Lučića 2A, 10000 Zagreb</item>
      <item>Vladimir Mamić, OIB 06809811566, Radnička c. 80, 10000 Zagreb</item>
      <item>Natalija Perić, OIB 03856898062, Radnička c. 80, 10000 Zagreb</item>
      <item>Jurica Reberski, OIB 04868590499, Radnička c. 80, 10000 Zagreb</item>
      <item>Luka Rimac, Radnička c. 80, 10000 Zagreb</item>
      <item>Nikola Kokot, OIB 31197797015, Radnička c. 80, 10000 Zagreb</item>
      <item>Martina Strukić Šarić, OIB 02621096403</item>
      <item>Frano Belohradsky, OIB 07054047568, Radnička c. 80, 10000 Zagreb</item>
      <item>Marko Milošević, OIB 05183008196</item>
      <item>Inja Štajduhar</item>
      <item>PROJEKT DUH d.o.o. za usluge, OIB 87887938674, Strossmayerov trg 8, 10000 Zagreb</item>
      <item>OPĆINSKI SUD NOVI ZAGREB, OIB 26635293339, Turinina 3, 10020 Zagreb</item>
      <item>Općinski građanski sud u Zagrebu, OIB 01252163117, Ulica grada Vukovara 84, 10000 Zagreb</item>
      <item>AXIOO MEDIA d.o.o. za usluge i trgovinu, OIB 18476427145, Pete Poljanice 5, 10000 Zagreb</item>
      <item>RH-MF-POREZNA UPRAVA, OIB 18683136487, Av. Dubrovnik 32, 10000 Zagreb</item>
      <item>ZAGREBAČKI HOLDING, društvo s ograničenom odgovornošću za održavanje čistoće, putnička agencija, šport, upravljanje ob, OIB 85584865987, Ulica grada Vukovara 41, 10000 Zagreb</item>
      <item>ODVJETNIČKO DRUŠTVO GRUBEŠA I PARTNERI d.o.o., OIB 33768156574, Trg Drage Iblera 10/V, 10000 Zagreb</item>
    </derivirana_varijabla>
  </DomainObject.Predmet.OstaliListFormatedWithAdressOIB>
  <DomainObject.Predmet.OstaliListNazivFormated>
    <izvorni_sadrzaj>
      <item>Goran Furlan</item>
      <item>ŽUPANIJSKO DRŽAVNO ODVJETNIŠTVO U ZAGREBU</item>
      <item>MAMIĆ PERIĆ REBERSKI RIMAC Odvjetničko društvo, društvo s ograničenom odgovornošću</item>
      <item>Vladimir Mamić</item>
      <item>Natalija Perić</item>
      <item>Jurica Reberski</item>
      <item>Luka Rimac</item>
      <item>Nikola Kokot</item>
      <item>Martina Strukić Šarić</item>
      <item>Frano Belohradsky</item>
      <item>Marko Milošević</item>
      <item>Inja Štajduhar</item>
      <item>PROJEKT DUH d.o.o. za usluge</item>
      <item>OPĆINSKI SUD NOVI ZAGREB</item>
      <item>Općinski građanski sud u Zagrebu</item>
      <item>AXIOO MEDIA d.o.o. za usluge i trgovinu</item>
      <item>RH-MF-POREZNA UPRAVA</item>
      <item>ZAGREBAČKI HOLDING, društvo s ograničenom odgovornošću za održavanje čistoće, putnička agencija, šport, upravljanje ob</item>
      <item>ODVJETNIČKO DRUŠTVO GRUBEŠA I PARTNERI d.o.o.</item>
    </izvorni_sadrzaj>
    <derivirana_varijabla naziv="DomainObject.Predmet.OstaliListNazivFormated_1">
      <item>Goran Furlan</item>
      <item>ŽUPANIJSKO DRŽAVNO ODVJETNIŠTVO U ZAGREBU</item>
      <item>MAMIĆ PERIĆ REBERSKI RIMAC Odvjetničko društvo, društvo s ograničenom odgovornošću</item>
      <item>Vladimir Mamić</item>
      <item>Natalija Perić</item>
      <item>Jurica Reberski</item>
      <item>Luka Rimac</item>
      <item>Nikola Kokot</item>
      <item>Martina Strukić Šarić</item>
      <item>Frano Belohradsky</item>
      <item>Marko Milošević</item>
      <item>Inja Štajduhar</item>
      <item>PROJEKT DUH d.o.o. za usluge</item>
      <item>OPĆINSKI SUD NOVI ZAGREB</item>
      <item>Općinski građanski sud u Zagrebu</item>
      <item>AXIOO MEDIA d.o.o. za usluge i trgovinu</item>
      <item>RH-MF-POREZNA UPRAVA</item>
      <item>ZAGREBAČKI HOLDING, društvo s ograničenom odgovornošću za održavanje čistoće, putnička agencija, šport, upravljanje ob</item>
      <item>ODVJETNIČKO DRUŠTVO GRUBEŠA I PARTNERI d.o.o.</item>
    </derivirana_varijabla>
  </DomainObject.Predmet.OstaliListNazivFormated>
  <DomainObject.Predmet.OstaliListNazivFormatedOIB>
    <izvorni_sadrzaj>
      <item>Goran Furlan, OIB 98164865533</item>
      <item>ŽUPANIJSKO DRŽAVNO ODVJETNIŠTVO U ZAGREBU, OIB 16488001145</item>
      <item>MAMIĆ PERIĆ REBERSKI RIMAC Odvjetničko društvo, društvo s ograničenom odgovornošću, OIB 32802230502</item>
      <item>Vladimir Mamić, OIB 06809811566</item>
      <item>Natalija Perić, OIB 03856898062</item>
      <item>Jurica Reberski, OIB 04868590499</item>
      <item>Luka Rimac</item>
      <item>Nikola Kokot, OIB 31197797015</item>
      <item>Martina Strukić Šarić, OIB 02621096403</item>
      <item>Frano Belohradsky, OIB 07054047568</item>
      <item>Marko Milošević, OIB 05183008196</item>
      <item>Inja Štajduhar</item>
      <item>PROJEKT DUH d.o.o. za usluge, OIB 87887938674</item>
      <item>OPĆINSKI SUD NOVI ZAGREB, OIB 26635293339</item>
      <item>Općinski građanski sud u Zagrebu, OIB 01252163117</item>
      <item>AXIOO MEDIA d.o.o. za usluge i trgovinu, OIB 18476427145</item>
      <item>RH-MF-POREZNA UPRAVA, OIB 18683136487</item>
      <item>ZAGREBAČKI HOLDING, društvo s ograničenom odgovornošću za održavanje čistoće, putnička agencija, šport, upravljanje ob, OIB 85584865987</item>
      <item>ODVJETNIČKO DRUŠTVO GRUBEŠA I PARTNERI d.o.o., OIB 33768156574</item>
    </izvorni_sadrzaj>
    <derivirana_varijabla naziv="DomainObject.Predmet.OstaliListNazivFormatedOIB_1">
      <item>Goran Furlan, OIB 98164865533</item>
      <item>ŽUPANIJSKO DRŽAVNO ODVJETNIŠTVO U ZAGREBU, OIB 16488001145</item>
      <item>MAMIĆ PERIĆ REBERSKI RIMAC Odvjetničko društvo, društvo s ograničenom odgovornošću, OIB 32802230502</item>
      <item>Vladimir Mamić, OIB 06809811566</item>
      <item>Natalija Perić, OIB 03856898062</item>
      <item>Jurica Reberski, OIB 04868590499</item>
      <item>Luka Rimac</item>
      <item>Nikola Kokot, OIB 31197797015</item>
      <item>Martina Strukić Šarić, OIB 02621096403</item>
      <item>Frano Belohradsky, OIB 07054047568</item>
      <item>Marko Milošević, OIB 05183008196</item>
      <item>Inja Štajduhar</item>
      <item>PROJEKT DUH d.o.o. za usluge, OIB 87887938674</item>
      <item>OPĆINSKI SUD NOVI ZAGREB, OIB 26635293339</item>
      <item>Općinski građanski sud u Zagrebu, OIB 01252163117</item>
      <item>AXIOO MEDIA d.o.o. za usluge i trgovinu, OIB 18476427145</item>
      <item>RH-MF-POREZNA UPRAVA, OIB 18683136487</item>
      <item>ZAGREBAČKI HOLDING, društvo s ograničenom odgovornošću za održavanje čistoće, putnička agencija, šport, upravljanje ob, OIB 85584865987</item>
      <item>ODVJETNIČKO DRUŠTVO GRUBEŠA I PARTNERI d.o.o., OIB 33768156574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2023.</izvorni_sadrzaj>
    <derivirana_varijabla naziv="DomainObject.Datum_1">26. svibnja 2023.</derivirana_varijabla>
  </DomainObject.Datum>
  <DomainObject.PoslovniBrojDokumenta>
    <izvorni_sadrzaj>St-5301/2016-169</izvorni_sadrzaj>
    <derivirana_varijabla naziv="DomainObject.PoslovniBrojDokumenta_1">St-5301/2016-169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GRADITELJSTVO d.o.o.</item>
      <item>FINA Regionalni centar Zagreb</item>
      <item>Goran Furlan</item>
      <item>ŽUPANIJSKO DRŽAVNO ODVJETNIŠTVO U ZAGREBU</item>
      <item>MAMIĆ PERIĆ REBERSKI RIMAC Odvjetničko društvo, društvo s ograničenom odgovornošću</item>
      <item>Vladimir Mamić</item>
      <item>Natalija Perić</item>
      <item>Jurica Reberski</item>
      <item>Luka Rimac</item>
      <item>Nikola Kokot</item>
      <item>Martina Strukić Šarić</item>
      <item>Frano Belohradsky</item>
      <item>Marko Milošević</item>
      <item>Inja Štajduhar</item>
      <item>PROJEKT DUH d.o.o. za usluge</item>
      <item>OPĆINSKI SUD NOVI ZAGREB</item>
      <item>Općinski građanski sud u Zagrebu</item>
      <item>AXIOO MEDIA d.o.o. za usluge i trgovinu</item>
      <item>RH-MF-POREZNA UPRAVA</item>
      <item>ZAGREBAČKI HOLDING, društvo s ograničenom odgovornošću za održavanje čistoće, putnička agencija, šport, upravljanje ob</item>
      <item>ODVJETNIČKO DRUŠTVO GRUBEŠA I PARTNERI d.o.o.</item>
    </izvorni_sadrzaj>
    <derivirana_varijabla naziv="DomainObject.Predmet.SudioniciListNaziv_1">
      <item>SG GRADITELJSTVO d.o.o.</item>
      <item>FINA Regionalni centar Zagreb</item>
      <item>Goran Furlan</item>
      <item>ŽUPANIJSKO DRŽAVNO ODVJETNIŠTVO U ZAGREBU</item>
      <item>MAMIĆ PERIĆ REBERSKI RIMAC Odvjetničko društvo, društvo s ograničenom odgovornošću</item>
      <item>Vladimir Mamić</item>
      <item>Natalija Perić</item>
      <item>Jurica Reberski</item>
      <item>Luka Rimac</item>
      <item>Nikola Kokot</item>
      <item>Martina Strukić Šarić</item>
      <item>Frano Belohradsky</item>
      <item>Marko Milošević</item>
      <item>Inja Štajduhar</item>
      <item>PROJEKT DUH d.o.o. za usluge</item>
      <item>OPĆINSKI SUD NOVI ZAGREB</item>
      <item>Općinski građanski sud u Zagrebu</item>
      <item>AXIOO MEDIA d.o.o. za usluge i trgovinu</item>
      <item>RH-MF-POREZNA UPRAVA</item>
      <item>ZAGREBAČKI HOLDING, društvo s ograničenom odgovornošću za održavanje čistoće, putnička agencija, šport, upravljanje ob</item>
      <item>ODVJETNIČKO DRUŠTVO GRUBEŠA I PARTNERI d.o.o.</item>
    </derivirana_varijabla>
  </DomainObject.Predmet.SudioniciListNaziv>
  <DomainObject.Predmet.SudioniciListAdressOIB>
    <izvorni_sadrzaj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  <item>MAMIĆ PERIĆ REBERSKI RIMAC Odvjetničko društvo, društvo s ograničenom odgovornošću, OIB 32802230502, Ivana Lučića 2A,10000 Zagreb</item>
      <item>Vladimir Mamić, OIB 06809811566, Radnička c. 80,10000 Zagreb</item>
      <item>Natalija Perić, OIB 03856898062, Radnička c. 80,10000 Zagreb</item>
      <item>Jurica Reberski, OIB 04868590499, Radnička c. 80,10000 Zagreb</item>
      <item>Luka Rimac, Radnička c. 80,10000 Zagreb</item>
      <item>Nikola Kokot, OIB 31197797015, Radnička c. 80,10000 Zagreb</item>
      <item>Martina Strukić Šarić, OIB 02621096403</item>
      <item>Frano Belohradsky, OIB 07054047568, Radnička c. 80,10000 Zagreb</item>
      <item>Marko Milošević, OIB 05183008196</item>
      <item>Inja Štajduhar</item>
      <item>PROJEKT DUH d.o.o. za usluge, OIB 87887938674, Strossmayerov trg 8,10000 Zagreb</item>
      <item>OPĆINSKI SUD NOVI ZAGREB, OIB 26635293339, Turinina 3,10020 Zagreb</item>
      <item>Općinski građanski sud u Zagrebu, OIB 01252163117, Ulica grada Vukovara 84,10000 Zagreb</item>
      <item>AXIOO MEDIA d.o.o. za usluge i trgovinu, OIB 18476427145, Pete Poljanice 5,10000 Zagreb</item>
      <item>RH-MF-POREZNA UPRAVA, OIB 18683136487, Av. Dubrovnik 32,10000 Zagreb</item>
      <item>ZAGREBAČKI HOLDING, društvo s ograničenom odgovornošću za održavanje čistoće, putnička agencija, šport, upravljanje ob, OIB 85584865987, Ulica grada Vukovara 41,10000 Zagreb</item>
      <item>ODVJETNIČKO DRUŠTVO GRUBEŠA I PARTNERI d.o.o., OIB 33768156574, Trg Drage Iblera 10/V,10000 Zagreb</item>
    </izvorni_sadrzaj>
    <derivirana_varijabla naziv="DomainObject.Predmet.SudioniciListAdressOIB_1"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  <item>MAMIĆ PERIĆ REBERSKI RIMAC Odvjetničko društvo, društvo s ograničenom odgovornošću, OIB 32802230502, Ivana Lučića 2A,10000 Zagreb</item>
      <item>Vladimir Mamić, OIB 06809811566, Radnička c. 80,10000 Zagreb</item>
      <item>Natalija Perić, OIB 03856898062, Radnička c. 80,10000 Zagreb</item>
      <item>Jurica Reberski, OIB 04868590499, Radnička c. 80,10000 Zagreb</item>
      <item>Luka Rimac, Radnička c. 80,10000 Zagreb</item>
      <item>Nikola Kokot, OIB 31197797015, Radnička c. 80,10000 Zagreb</item>
      <item>Martina Strukić Šarić, OIB 02621096403</item>
      <item>Frano Belohradsky, OIB 07054047568, Radnička c. 80,10000 Zagreb</item>
      <item>Marko Milošević, OIB 05183008196</item>
      <item>Inja Štajduhar</item>
      <item>PROJEKT DUH d.o.o. za usluge, OIB 87887938674, Strossmayerov trg 8,10000 Zagreb</item>
      <item>OPĆINSKI SUD NOVI ZAGREB, OIB 26635293339, Turinina 3,10020 Zagreb</item>
      <item>Općinski građanski sud u Zagrebu, OIB 01252163117, Ulica grada Vukovara 84,10000 Zagreb</item>
      <item>AXIOO MEDIA d.o.o. za usluge i trgovinu, OIB 18476427145, Pete Poljanice 5,10000 Zagreb</item>
      <item>RH-MF-POREZNA UPRAVA, OIB 18683136487, Av. Dubrovnik 32,10000 Zagreb</item>
      <item>ZAGREBAČKI HOLDING, društvo s ograničenom odgovornošću za održavanje čistoće, putnička agencija, šport, upravljanje ob, OIB 85584865987, Ulica grada Vukovara 41,10000 Zagreb</item>
      <item>ODVJETNIČKO DRUŠTVO GRUBEŠA I PARTNERI d.o.o., OIB 33768156574, Trg Drage Iblera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54566680973</item>
      <item>, OIB 85821130368</item>
      <item>, OIB 98164865533</item>
      <item>, OIB 16488001145</item>
      <item>, OIB 32802230502</item>
      <item>, OIB 06809811566</item>
      <item>, OIB 03856898062</item>
      <item>, OIB 04868590499</item>
      <item>, OIB null</item>
      <item>, OIB 31197797015</item>
      <item>, OIB 02621096403</item>
      <item>, OIB 07054047568</item>
      <item>, OIB 05183008196</item>
      <item>, OIB null</item>
      <item>, OIB 87887938674</item>
      <item>, OIB 26635293339</item>
      <item>, OIB 01252163117</item>
      <item>, OIB 18476427145</item>
      <item>, OIB 18683136487</item>
      <item>, OIB 85584865987</item>
      <item>, OIB 33768156574</item>
    </izvorni_sadrzaj>
    <derivirana_varijabla naziv="DomainObject.Predmet.SudioniciListNazivOIB_1">
      <item>, OIB 54566680973</item>
      <item>, OIB 85821130368</item>
      <item>, OIB 98164865533</item>
      <item>, OIB 16488001145</item>
      <item>, OIB 32802230502</item>
      <item>, OIB 06809811566</item>
      <item>, OIB 03856898062</item>
      <item>, OIB 04868590499</item>
      <item>, OIB null</item>
      <item>, OIB 31197797015</item>
      <item>, OIB 02621096403</item>
      <item>, OIB 07054047568</item>
      <item>, OIB 05183008196</item>
      <item>, OIB null</item>
      <item>, OIB 87887938674</item>
      <item>, OIB 26635293339</item>
      <item>, OIB 01252163117</item>
      <item>, OIB 18476427145</item>
      <item>, OIB 18683136487</item>
      <item>, OIB 85584865987</item>
      <item>, OIB 33768156574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19P, 10000 Zagreb</item>
    </izvorni_sadrzaj>
    <derivirana_varijabla naziv="DomainObject.Predmet.StecajniUpraviteljiListAddressOIB_1">
      <item>Ivana Brebrić, OIB 01354117686, Palinovečka 19P,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322B5-6F6C-4F02-A2A3-2E7A622CFD8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1725</properties:Words>
  <properties:Characters>10685</properties:Characters>
  <properties:Lines>645</properties:Lines>
  <properties:Paragraphs>304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2023-05-24T12:30:00Z</dcterms:created>
  <dc:creator>Vinka Mihalinčić</dc:creator>
  <cp:lastModifiedBy>Vinka Mihalinčić</cp:lastModifiedBy>
  <cp:lastPrinted>2022-11-23T09:10:00Z</cp:lastPrinted>
  <dcterms:modified xmlns:xsi="http://www.w3.org/2001/XMLSchema-instance" xsi:type="dcterms:W3CDTF">2023-05-26T12:51:00Z</dcterms:modified>
  <cp:revision>25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St-5301/2016-169 / Zapisnik - Ročište za diobu kupovnine (St-5301-16 - zapisnik - ročište za diobu.docx)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